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282F" w14:textId="6E4B7C02" w:rsidR="00351DAB" w:rsidRPr="00351DAB" w:rsidRDefault="00377DF2" w:rsidP="005D2F9C">
      <w:pPr>
        <w:pStyle w:val="Nzevsmlouvy"/>
        <w:spacing w:line="240" w:lineRule="auto"/>
        <w:rPr>
          <w:rFonts w:ascii="Sylfaen" w:hAnsi="Sylfaen" w:cs="Times New Roman"/>
          <w:sz w:val="28"/>
        </w:rPr>
      </w:pPr>
      <w:r>
        <w:rPr>
          <w:rFonts w:ascii="Sylfaen" w:hAnsi="Sylfaen" w:cs="Times New Roman"/>
          <w:sz w:val="28"/>
        </w:rPr>
        <w:t xml:space="preserve">DOHODA O </w:t>
      </w:r>
      <w:r w:rsidR="00FC314D">
        <w:rPr>
          <w:rFonts w:ascii="Sylfaen" w:hAnsi="Sylfaen" w:cs="Times New Roman"/>
          <w:sz w:val="28"/>
        </w:rPr>
        <w:t>Úpravě vzájemných práv</w:t>
      </w:r>
      <w:r w:rsidR="00172C0F">
        <w:rPr>
          <w:rFonts w:ascii="Sylfaen" w:hAnsi="Sylfaen" w:cs="Times New Roman"/>
          <w:sz w:val="28"/>
        </w:rPr>
        <w:t xml:space="preserve"> a poskytnutí součinnosti</w:t>
      </w:r>
    </w:p>
    <w:p w14:paraId="1F4A322E" w14:textId="06600CD1" w:rsidR="00A630A0" w:rsidRDefault="00A630A0" w:rsidP="005D2F9C">
      <w:pPr>
        <w:spacing w:after="0" w:line="240" w:lineRule="auto"/>
        <w:jc w:val="center"/>
        <w:rPr>
          <w:rFonts w:ascii="Sylfaen" w:hAnsi="Sylfaen"/>
        </w:rPr>
      </w:pPr>
      <w:r w:rsidRPr="00351DAB">
        <w:rPr>
          <w:rFonts w:ascii="Sylfaen" w:hAnsi="Sylfaen"/>
        </w:rPr>
        <w:t>(„</w:t>
      </w:r>
      <w:r w:rsidR="00377DF2">
        <w:rPr>
          <w:rFonts w:ascii="Sylfaen" w:hAnsi="Sylfaen"/>
          <w:b/>
        </w:rPr>
        <w:t>Dohoda</w:t>
      </w:r>
      <w:r w:rsidRPr="00351DAB">
        <w:rPr>
          <w:rFonts w:ascii="Sylfaen" w:hAnsi="Sylfaen"/>
        </w:rPr>
        <w:t>“)</w:t>
      </w:r>
    </w:p>
    <w:p w14:paraId="55A476CA" w14:textId="4FC4F782" w:rsidR="00EF1C51" w:rsidRPr="00351DAB" w:rsidRDefault="00EF1C51" w:rsidP="005D2F9C">
      <w:pPr>
        <w:spacing w:before="240" w:after="240" w:line="240" w:lineRule="auto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UZAVŘENÁ MEZI STRANAMI, JIMIŽ JSOU:</w:t>
      </w:r>
    </w:p>
    <w:p w14:paraId="35447581" w14:textId="3AA2586F" w:rsidR="00CD6A0D" w:rsidRDefault="00107222" w:rsidP="002B4883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>
        <w:rPr>
          <w:rFonts w:ascii="Sylfaen" w:hAnsi="Sylfaen"/>
          <w:b/>
          <w:szCs w:val="24"/>
        </w:rPr>
        <w:t xml:space="preserve">Město Česká </w:t>
      </w:r>
      <w:r w:rsidR="00292456">
        <w:rPr>
          <w:rFonts w:ascii="Sylfaen" w:hAnsi="Sylfaen"/>
          <w:b/>
          <w:szCs w:val="24"/>
        </w:rPr>
        <w:t>K</w:t>
      </w:r>
      <w:r>
        <w:rPr>
          <w:rFonts w:ascii="Sylfaen" w:hAnsi="Sylfaen"/>
          <w:b/>
          <w:szCs w:val="24"/>
        </w:rPr>
        <w:t>amenice</w:t>
      </w:r>
      <w:r w:rsidR="00251295">
        <w:rPr>
          <w:rFonts w:ascii="Sylfaen" w:hAnsi="Sylfaen"/>
          <w:b/>
          <w:szCs w:val="24"/>
        </w:rPr>
        <w:t>,</w:t>
      </w:r>
      <w:r w:rsidR="00BB46D0">
        <w:rPr>
          <w:rFonts w:ascii="Sylfaen" w:hAnsi="Sylfaen"/>
          <w:szCs w:val="24"/>
        </w:rPr>
        <w:t xml:space="preserve"> </w:t>
      </w:r>
      <w:r w:rsidR="00A71A79">
        <w:rPr>
          <w:rFonts w:ascii="Sylfaen" w:hAnsi="Sylfaen"/>
          <w:szCs w:val="24"/>
        </w:rPr>
        <w:t xml:space="preserve">IČ: </w:t>
      </w:r>
      <w:r w:rsidR="00251295">
        <w:rPr>
          <w:rFonts w:ascii="Sylfaen" w:hAnsi="Sylfaen"/>
          <w:szCs w:val="24"/>
        </w:rPr>
        <w:t>00261220</w:t>
      </w:r>
      <w:r w:rsidR="00BB46D0">
        <w:rPr>
          <w:rFonts w:ascii="Sylfaen" w:hAnsi="Sylfaen"/>
          <w:szCs w:val="24"/>
        </w:rPr>
        <w:t xml:space="preserve">, </w:t>
      </w:r>
      <w:r w:rsidR="00A71A79">
        <w:rPr>
          <w:rFonts w:ascii="Sylfaen" w:hAnsi="Sylfaen"/>
          <w:szCs w:val="24"/>
        </w:rPr>
        <w:t xml:space="preserve">se sídlem </w:t>
      </w:r>
      <w:r w:rsidR="00251295">
        <w:rPr>
          <w:rFonts w:ascii="Sylfaen" w:hAnsi="Sylfaen"/>
          <w:szCs w:val="24"/>
        </w:rPr>
        <w:t>Náměstí Míru 219</w:t>
      </w:r>
      <w:r w:rsidR="000B15E4">
        <w:rPr>
          <w:rFonts w:ascii="Sylfaen" w:hAnsi="Sylfaen"/>
          <w:szCs w:val="24"/>
        </w:rPr>
        <w:t xml:space="preserve">, PSČ: </w:t>
      </w:r>
      <w:r w:rsidR="00251295">
        <w:rPr>
          <w:rFonts w:ascii="Sylfaen" w:hAnsi="Sylfaen"/>
          <w:szCs w:val="24"/>
        </w:rPr>
        <w:t>407 21</w:t>
      </w:r>
      <w:r w:rsidR="000B15E4">
        <w:rPr>
          <w:rFonts w:ascii="Sylfaen" w:hAnsi="Sylfaen"/>
          <w:szCs w:val="24"/>
        </w:rPr>
        <w:t xml:space="preserve">, Česká </w:t>
      </w:r>
      <w:r w:rsidR="00251295">
        <w:rPr>
          <w:rFonts w:ascii="Sylfaen" w:hAnsi="Sylfaen"/>
          <w:szCs w:val="24"/>
        </w:rPr>
        <w:t>Kamenice</w:t>
      </w:r>
    </w:p>
    <w:p w14:paraId="216E0DEF" w14:textId="3C732B6F" w:rsidR="00BB46D0" w:rsidRDefault="00292456" w:rsidP="005D2F9C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z</w:t>
      </w:r>
      <w:r w:rsidR="00B10282">
        <w:rPr>
          <w:rFonts w:ascii="Sylfaen" w:hAnsi="Sylfaen"/>
          <w:szCs w:val="24"/>
        </w:rPr>
        <w:t>astoupené: Jan Papaja</w:t>
      </w:r>
      <w:r w:rsidR="005623A9">
        <w:rPr>
          <w:rFonts w:ascii="Sylfaen" w:hAnsi="Sylfaen"/>
          <w:szCs w:val="24"/>
        </w:rPr>
        <w:t>n</w:t>
      </w:r>
      <w:r w:rsidR="00B10282">
        <w:rPr>
          <w:rFonts w:ascii="Sylfaen" w:hAnsi="Sylfaen"/>
          <w:szCs w:val="24"/>
        </w:rPr>
        <w:t>ovský</w:t>
      </w:r>
      <w:r>
        <w:rPr>
          <w:rFonts w:ascii="Sylfaen" w:hAnsi="Sylfaen"/>
          <w:szCs w:val="24"/>
        </w:rPr>
        <w:t>, starosta</w:t>
      </w:r>
    </w:p>
    <w:p w14:paraId="1619488B" w14:textId="6D97BD8E" w:rsidR="00BB46D0" w:rsidRDefault="00BB46D0" w:rsidP="00BD2AD8">
      <w:pPr>
        <w:pStyle w:val="Odstavecseseznamem"/>
        <w:spacing w:after="0" w:line="240" w:lineRule="auto"/>
        <w:ind w:left="425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(„</w:t>
      </w:r>
      <w:r w:rsidR="00377DF2">
        <w:rPr>
          <w:rFonts w:ascii="Sylfaen" w:hAnsi="Sylfaen"/>
          <w:b/>
          <w:szCs w:val="24"/>
        </w:rPr>
        <w:t>Město</w:t>
      </w:r>
      <w:r>
        <w:rPr>
          <w:rFonts w:ascii="Sylfaen" w:hAnsi="Sylfaen"/>
          <w:szCs w:val="24"/>
        </w:rPr>
        <w:t>“)</w:t>
      </w:r>
    </w:p>
    <w:p w14:paraId="6300B13E" w14:textId="77777777" w:rsidR="00BB46D0" w:rsidRPr="00351DAB" w:rsidRDefault="00BB46D0" w:rsidP="00BD2AD8">
      <w:pPr>
        <w:spacing w:after="120"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a</w:t>
      </w:r>
    </w:p>
    <w:p w14:paraId="6D5B5785" w14:textId="77777777" w:rsidR="0019588F" w:rsidRPr="0028451D" w:rsidRDefault="0019588F" w:rsidP="0019588F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Sylfaen" w:hAnsi="Sylfaen"/>
          <w:bCs/>
          <w:szCs w:val="24"/>
        </w:rPr>
      </w:pPr>
      <w:r w:rsidRPr="0028451D">
        <w:rPr>
          <w:rFonts w:ascii="Sylfaen" w:hAnsi="Sylfaen"/>
          <w:b/>
          <w:szCs w:val="24"/>
        </w:rPr>
        <w:t xml:space="preserve">Salon </w:t>
      </w:r>
      <w:proofErr w:type="spellStart"/>
      <w:r w:rsidRPr="0028451D">
        <w:rPr>
          <w:rFonts w:ascii="Sylfaen" w:hAnsi="Sylfaen"/>
          <w:b/>
          <w:szCs w:val="24"/>
        </w:rPr>
        <w:t>Glamour</w:t>
      </w:r>
      <w:proofErr w:type="spellEnd"/>
      <w:r w:rsidRPr="0028451D">
        <w:rPr>
          <w:rFonts w:ascii="Sylfaen" w:hAnsi="Sylfaen"/>
          <w:b/>
          <w:szCs w:val="24"/>
        </w:rPr>
        <w:t xml:space="preserve"> s.r.o.</w:t>
      </w:r>
      <w:r w:rsidRPr="0028451D">
        <w:rPr>
          <w:rFonts w:ascii="Sylfaen" w:hAnsi="Sylfaen"/>
          <w:bCs/>
          <w:szCs w:val="24"/>
        </w:rPr>
        <w:t xml:space="preserve">, IČO: 03737586, se sídlem Vítězná 622, 357 35, Chodov, společnost zapsaná v obchodním rejstříku vedeném Krajským soudem v Plzni pod </w:t>
      </w:r>
      <w:proofErr w:type="spellStart"/>
      <w:r w:rsidRPr="0028451D">
        <w:rPr>
          <w:rFonts w:ascii="Sylfaen" w:hAnsi="Sylfaen"/>
          <w:bCs/>
          <w:szCs w:val="24"/>
        </w:rPr>
        <w:t>sp</w:t>
      </w:r>
      <w:proofErr w:type="spellEnd"/>
      <w:r w:rsidRPr="0028451D">
        <w:rPr>
          <w:rFonts w:ascii="Sylfaen" w:hAnsi="Sylfaen"/>
          <w:bCs/>
          <w:szCs w:val="24"/>
        </w:rPr>
        <w:t>. zn. C 30708</w:t>
      </w:r>
    </w:p>
    <w:p w14:paraId="64397510" w14:textId="77777777" w:rsidR="0019588F" w:rsidRPr="0028451D" w:rsidRDefault="0019588F" w:rsidP="0019588F">
      <w:pPr>
        <w:pStyle w:val="Odstavecseseznamem"/>
        <w:spacing w:line="240" w:lineRule="auto"/>
        <w:ind w:left="426"/>
        <w:jc w:val="both"/>
        <w:rPr>
          <w:rFonts w:ascii="Sylfaen" w:hAnsi="Sylfaen"/>
          <w:bCs/>
          <w:szCs w:val="24"/>
        </w:rPr>
      </w:pPr>
      <w:r w:rsidRPr="0028451D">
        <w:rPr>
          <w:rFonts w:ascii="Sylfaen" w:hAnsi="Sylfaen"/>
          <w:bCs/>
          <w:szCs w:val="24"/>
        </w:rPr>
        <w:t xml:space="preserve">zastoupená: </w:t>
      </w:r>
      <w:proofErr w:type="spellStart"/>
      <w:r>
        <w:rPr>
          <w:rFonts w:ascii="Sylfaen" w:hAnsi="Sylfaen"/>
          <w:bCs/>
          <w:szCs w:val="24"/>
        </w:rPr>
        <w:t>Borys</w:t>
      </w:r>
      <w:proofErr w:type="spellEnd"/>
      <w:r w:rsidRPr="00B9270E">
        <w:rPr>
          <w:rFonts w:ascii="Sylfaen" w:hAnsi="Sylfaen"/>
          <w:bCs/>
          <w:szCs w:val="24"/>
        </w:rPr>
        <w:t xml:space="preserve"> </w:t>
      </w:r>
      <w:proofErr w:type="spellStart"/>
      <w:r>
        <w:rPr>
          <w:rFonts w:ascii="Sylfaen" w:hAnsi="Sylfaen"/>
          <w:bCs/>
          <w:szCs w:val="24"/>
        </w:rPr>
        <w:t>Didynskyi</w:t>
      </w:r>
      <w:proofErr w:type="spellEnd"/>
      <w:r w:rsidRPr="0028451D">
        <w:rPr>
          <w:rFonts w:ascii="Sylfaen" w:hAnsi="Sylfaen"/>
          <w:bCs/>
          <w:szCs w:val="24"/>
        </w:rPr>
        <w:t>, jednatel</w:t>
      </w:r>
    </w:p>
    <w:p w14:paraId="5A248719" w14:textId="1E407BE6" w:rsidR="00D61C07" w:rsidRDefault="00EF1C51" w:rsidP="00000BE2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(„</w:t>
      </w:r>
      <w:r w:rsidR="0019588F">
        <w:rPr>
          <w:rFonts w:ascii="Sylfaen" w:hAnsi="Sylfaen"/>
          <w:b/>
          <w:szCs w:val="24"/>
        </w:rPr>
        <w:t>SG</w:t>
      </w:r>
      <w:r w:rsidRPr="00351DAB">
        <w:rPr>
          <w:rFonts w:ascii="Sylfaen" w:hAnsi="Sylfaen"/>
          <w:szCs w:val="24"/>
        </w:rPr>
        <w:t>“)</w:t>
      </w:r>
    </w:p>
    <w:p w14:paraId="4A678A87" w14:textId="77777777" w:rsidR="00000BE2" w:rsidRDefault="00000BE2" w:rsidP="00BD2AD8">
      <w:pPr>
        <w:spacing w:after="120" w:line="240" w:lineRule="auto"/>
        <w:rPr>
          <w:rFonts w:ascii="Sylfaen" w:hAnsi="Sylfaen"/>
          <w:szCs w:val="24"/>
        </w:rPr>
      </w:pPr>
    </w:p>
    <w:p w14:paraId="77D79DAA" w14:textId="75D70DF1" w:rsidR="009C6B36" w:rsidRDefault="009C6B36" w:rsidP="005D2F9C">
      <w:pPr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(</w:t>
      </w:r>
      <w:r w:rsidR="00377DF2">
        <w:rPr>
          <w:rFonts w:ascii="Sylfaen" w:hAnsi="Sylfaen"/>
          <w:szCs w:val="24"/>
        </w:rPr>
        <w:t xml:space="preserve">Město a </w:t>
      </w:r>
      <w:r w:rsidR="0019588F">
        <w:rPr>
          <w:rFonts w:ascii="Sylfaen" w:hAnsi="Sylfaen"/>
          <w:szCs w:val="24"/>
        </w:rPr>
        <w:t>SG</w:t>
      </w:r>
      <w:r>
        <w:rPr>
          <w:rFonts w:ascii="Sylfaen" w:hAnsi="Sylfaen"/>
          <w:szCs w:val="24"/>
        </w:rPr>
        <w:t xml:space="preserve"> společně jako </w:t>
      </w:r>
      <w:r w:rsidRPr="009C6B36">
        <w:rPr>
          <w:rFonts w:ascii="Sylfaen" w:hAnsi="Sylfaen"/>
          <w:b/>
          <w:szCs w:val="24"/>
        </w:rPr>
        <w:t>„Strany“</w:t>
      </w:r>
      <w:r w:rsidRPr="00FE2EBC">
        <w:rPr>
          <w:rFonts w:ascii="Sylfaen" w:hAnsi="Sylfaen"/>
          <w:szCs w:val="24"/>
        </w:rPr>
        <w:t>)</w:t>
      </w:r>
    </w:p>
    <w:p w14:paraId="525B1A9A" w14:textId="016E4B86" w:rsidR="005F7CE9" w:rsidRDefault="005F7CE9" w:rsidP="00BD2AD8">
      <w:pPr>
        <w:spacing w:after="120" w:line="240" w:lineRule="auto"/>
        <w:rPr>
          <w:rFonts w:ascii="Sylfaen" w:hAnsi="Sylfaen"/>
          <w:szCs w:val="24"/>
        </w:rPr>
      </w:pPr>
    </w:p>
    <w:p w14:paraId="7F540906" w14:textId="05EBD48C" w:rsidR="00FC314D" w:rsidRDefault="00FC314D" w:rsidP="005D2F9C">
      <w:pPr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VZHLEDEM K TOMU, ŽE:</w:t>
      </w:r>
    </w:p>
    <w:p w14:paraId="7685D7C3" w14:textId="2B4C8DDA" w:rsidR="0019588F" w:rsidRDefault="00FC314D" w:rsidP="00111294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 w:rsidRPr="001414A9">
        <w:rPr>
          <w:rFonts w:ascii="Sylfaen" w:hAnsi="Sylfaen"/>
          <w:szCs w:val="24"/>
        </w:rPr>
        <w:t xml:space="preserve">Mezi Městem a </w:t>
      </w:r>
      <w:r w:rsidR="0019588F">
        <w:rPr>
          <w:rFonts w:ascii="Sylfaen" w:hAnsi="Sylfaen"/>
          <w:szCs w:val="24"/>
        </w:rPr>
        <w:t>SG</w:t>
      </w:r>
      <w:r w:rsidRPr="001414A9">
        <w:rPr>
          <w:rFonts w:ascii="Sylfaen" w:hAnsi="Sylfaen"/>
          <w:szCs w:val="24"/>
        </w:rPr>
        <w:t xml:space="preserve"> došlo k uzavření kupní smlouvy ze dne </w:t>
      </w:r>
      <w:r w:rsidRPr="0019588F">
        <w:rPr>
          <w:rFonts w:ascii="Sylfaen" w:hAnsi="Sylfaen"/>
          <w:szCs w:val="24"/>
          <w:highlight w:val="yellow"/>
        </w:rPr>
        <w:t>XX.</w:t>
      </w:r>
      <w:r w:rsidR="00C82836">
        <w:rPr>
          <w:rFonts w:ascii="Sylfaen" w:hAnsi="Sylfaen"/>
          <w:szCs w:val="24"/>
          <w:highlight w:val="yellow"/>
        </w:rPr>
        <w:t xml:space="preserve"> </w:t>
      </w:r>
      <w:r w:rsidRPr="0019588F">
        <w:rPr>
          <w:rFonts w:ascii="Sylfaen" w:hAnsi="Sylfaen"/>
          <w:szCs w:val="24"/>
          <w:highlight w:val="yellow"/>
        </w:rPr>
        <w:t>XX.</w:t>
      </w:r>
      <w:r w:rsidR="00C82836">
        <w:rPr>
          <w:rFonts w:ascii="Sylfaen" w:hAnsi="Sylfaen"/>
          <w:szCs w:val="24"/>
          <w:highlight w:val="yellow"/>
        </w:rPr>
        <w:t xml:space="preserve"> </w:t>
      </w:r>
      <w:r w:rsidRPr="0019588F">
        <w:rPr>
          <w:rFonts w:ascii="Sylfaen" w:hAnsi="Sylfaen"/>
          <w:szCs w:val="24"/>
          <w:highlight w:val="yellow"/>
        </w:rPr>
        <w:t>XXXX</w:t>
      </w:r>
      <w:r w:rsidRPr="001414A9">
        <w:rPr>
          <w:rFonts w:ascii="Sylfaen" w:hAnsi="Sylfaen"/>
          <w:szCs w:val="24"/>
        </w:rPr>
        <w:t xml:space="preserve">, </w:t>
      </w:r>
      <w:r w:rsidR="00C75606" w:rsidRPr="001414A9">
        <w:rPr>
          <w:rFonts w:ascii="Sylfaen" w:hAnsi="Sylfaen"/>
          <w:szCs w:val="24"/>
        </w:rPr>
        <w:t xml:space="preserve">jejímž předmětem </w:t>
      </w:r>
      <w:r w:rsidR="0019588F">
        <w:rPr>
          <w:rFonts w:ascii="Sylfaen" w:hAnsi="Sylfaen"/>
          <w:szCs w:val="24"/>
        </w:rPr>
        <w:t>je</w:t>
      </w:r>
      <w:r w:rsidR="0019588F" w:rsidRPr="001414A9">
        <w:rPr>
          <w:rFonts w:ascii="Sylfaen" w:hAnsi="Sylfaen"/>
          <w:szCs w:val="24"/>
        </w:rPr>
        <w:t xml:space="preserve"> </w:t>
      </w:r>
      <w:r w:rsidR="0019588F">
        <w:rPr>
          <w:rFonts w:ascii="Sylfaen" w:hAnsi="Sylfaen"/>
          <w:szCs w:val="24"/>
        </w:rPr>
        <w:t>převod</w:t>
      </w:r>
      <w:r w:rsidR="001D1824" w:rsidRPr="001414A9">
        <w:rPr>
          <w:rFonts w:ascii="Sylfaen" w:hAnsi="Sylfaen"/>
          <w:szCs w:val="24"/>
        </w:rPr>
        <w:t xml:space="preserve"> vlastnické</w:t>
      </w:r>
      <w:r w:rsidR="0019588F">
        <w:rPr>
          <w:rFonts w:ascii="Sylfaen" w:hAnsi="Sylfaen"/>
          <w:szCs w:val="24"/>
        </w:rPr>
        <w:t>ho</w:t>
      </w:r>
      <w:r w:rsidR="001D1824" w:rsidRPr="001414A9">
        <w:rPr>
          <w:rFonts w:ascii="Sylfaen" w:hAnsi="Sylfaen"/>
          <w:szCs w:val="24"/>
        </w:rPr>
        <w:t xml:space="preserve"> práv</w:t>
      </w:r>
      <w:r w:rsidR="0019588F">
        <w:rPr>
          <w:rFonts w:ascii="Sylfaen" w:hAnsi="Sylfaen"/>
          <w:szCs w:val="24"/>
        </w:rPr>
        <w:t>a</w:t>
      </w:r>
      <w:r w:rsidR="00C75606" w:rsidRPr="001414A9">
        <w:rPr>
          <w:rFonts w:ascii="Sylfaen" w:hAnsi="Sylfaen"/>
          <w:szCs w:val="24"/>
        </w:rPr>
        <w:t xml:space="preserve"> </w:t>
      </w:r>
      <w:r w:rsidR="001D1824" w:rsidRPr="001414A9">
        <w:rPr>
          <w:rFonts w:ascii="Sylfaen" w:hAnsi="Sylfaen"/>
          <w:szCs w:val="24"/>
        </w:rPr>
        <w:t>k</w:t>
      </w:r>
      <w:r w:rsidR="00C75606" w:rsidRPr="001414A9">
        <w:rPr>
          <w:rFonts w:ascii="Sylfaen" w:hAnsi="Sylfaen"/>
          <w:szCs w:val="24"/>
        </w:rPr>
        <w:t xml:space="preserve"> </w:t>
      </w:r>
      <w:bookmarkStart w:id="0" w:name="_Hlk121410484"/>
      <w:r w:rsidR="0019588F" w:rsidRPr="0019588F">
        <w:rPr>
          <w:rFonts w:ascii="Sylfaen" w:hAnsi="Sylfaen"/>
          <w:b/>
          <w:bCs/>
          <w:szCs w:val="24"/>
        </w:rPr>
        <w:t>jednotce č. 8/1</w:t>
      </w:r>
      <w:r w:rsidR="0019588F" w:rsidRPr="0019588F">
        <w:rPr>
          <w:rFonts w:ascii="Sylfaen" w:hAnsi="Sylfaen"/>
          <w:szCs w:val="24"/>
        </w:rPr>
        <w:t xml:space="preserve">, způsob využití: byt, </w:t>
      </w:r>
      <w:bookmarkStart w:id="1" w:name="_Hlk120878475"/>
      <w:r w:rsidR="0019588F" w:rsidRPr="0019588F">
        <w:rPr>
          <w:rFonts w:ascii="Sylfaen" w:hAnsi="Sylfaen"/>
          <w:szCs w:val="24"/>
        </w:rPr>
        <w:t xml:space="preserve">vymezené v pozemku </w:t>
      </w:r>
      <w:proofErr w:type="spellStart"/>
      <w:r w:rsidR="0019588F" w:rsidRPr="0019588F">
        <w:rPr>
          <w:rFonts w:ascii="Sylfaen" w:hAnsi="Sylfaen"/>
          <w:szCs w:val="24"/>
        </w:rPr>
        <w:t>parc</w:t>
      </w:r>
      <w:proofErr w:type="spellEnd"/>
      <w:r w:rsidR="0019588F" w:rsidRPr="0019588F">
        <w:rPr>
          <w:rFonts w:ascii="Sylfaen" w:hAnsi="Sylfaen"/>
          <w:szCs w:val="24"/>
        </w:rPr>
        <w:t xml:space="preserve">. č. st. 227/6, jehož součástí je budova č. p. 8, </w:t>
      </w:r>
      <w:bookmarkEnd w:id="0"/>
      <w:bookmarkEnd w:id="1"/>
      <w:r w:rsidR="0019588F" w:rsidRPr="0019588F">
        <w:rPr>
          <w:rFonts w:ascii="Sylfaen" w:hAnsi="Sylfaen"/>
          <w:szCs w:val="24"/>
        </w:rPr>
        <w:t>zahrnující podíl na společných částech nemovité věci o velikosti 7894/54136</w:t>
      </w:r>
      <w:r w:rsidR="0019588F">
        <w:rPr>
          <w:rFonts w:ascii="Sylfaen" w:hAnsi="Sylfaen"/>
          <w:szCs w:val="24"/>
        </w:rPr>
        <w:t xml:space="preserve">, </w:t>
      </w:r>
      <w:r w:rsidR="0019588F" w:rsidRPr="0019588F">
        <w:rPr>
          <w:rFonts w:ascii="Sylfaen" w:hAnsi="Sylfaen"/>
          <w:szCs w:val="24"/>
        </w:rPr>
        <w:t xml:space="preserve">zapsané v katastru nemovitostí na listu vlastnictví č. 1962 pro k. ú Česká Kamenice, obec Česká Kamenice, vedeném Katastrálním úřadem pro Ústecký kraj, Katastrální pracoviště Děčín, přičemž uvedený pozemek </w:t>
      </w:r>
      <w:proofErr w:type="spellStart"/>
      <w:r w:rsidR="0019588F" w:rsidRPr="0019588F">
        <w:rPr>
          <w:rFonts w:ascii="Sylfaen" w:hAnsi="Sylfaen"/>
          <w:szCs w:val="24"/>
        </w:rPr>
        <w:t>parc</w:t>
      </w:r>
      <w:proofErr w:type="spellEnd"/>
      <w:r w:rsidR="0019588F" w:rsidRPr="0019588F">
        <w:rPr>
          <w:rFonts w:ascii="Sylfaen" w:hAnsi="Sylfaen"/>
          <w:szCs w:val="24"/>
        </w:rPr>
        <w:t>. č. st. 227/6 je zapsán pro uvedené katastrální území a obec v katastru nemovitostí na listu vlastnictví č. 1961</w:t>
      </w:r>
      <w:r w:rsidR="0019588F">
        <w:rPr>
          <w:rFonts w:ascii="Sylfaen" w:hAnsi="Sylfaen"/>
          <w:szCs w:val="24"/>
        </w:rPr>
        <w:t>; předmětn</w:t>
      </w:r>
      <w:r w:rsidR="0073335F">
        <w:rPr>
          <w:rFonts w:ascii="Sylfaen" w:hAnsi="Sylfaen"/>
          <w:szCs w:val="24"/>
        </w:rPr>
        <w:t>á</w:t>
      </w:r>
      <w:r w:rsidR="0019588F">
        <w:rPr>
          <w:rFonts w:ascii="Sylfaen" w:hAnsi="Sylfaen"/>
          <w:szCs w:val="24"/>
        </w:rPr>
        <w:t xml:space="preserve"> jednotka se uvedenou kupní smlouvou převádí do výlučného vlastnictví Města  </w:t>
      </w:r>
      <w:r w:rsidR="0019588F" w:rsidRPr="001414A9">
        <w:rPr>
          <w:rFonts w:ascii="Sylfaen" w:hAnsi="Sylfaen"/>
          <w:szCs w:val="24"/>
        </w:rPr>
        <w:t>(„</w:t>
      </w:r>
      <w:r w:rsidR="0019588F" w:rsidRPr="0019588F">
        <w:rPr>
          <w:rFonts w:ascii="Sylfaen" w:hAnsi="Sylfaen"/>
          <w:b/>
          <w:bCs/>
          <w:szCs w:val="24"/>
        </w:rPr>
        <w:t>Kupní</w:t>
      </w:r>
      <w:r w:rsidR="0019588F">
        <w:rPr>
          <w:rFonts w:ascii="Sylfaen" w:hAnsi="Sylfaen"/>
          <w:b/>
          <w:bCs/>
          <w:szCs w:val="24"/>
        </w:rPr>
        <w:t> </w:t>
      </w:r>
      <w:r w:rsidR="0019588F" w:rsidRPr="0019588F">
        <w:rPr>
          <w:rFonts w:ascii="Sylfaen" w:hAnsi="Sylfaen"/>
          <w:b/>
          <w:bCs/>
          <w:szCs w:val="24"/>
        </w:rPr>
        <w:t>smlouva</w:t>
      </w:r>
      <w:r w:rsidR="0019588F">
        <w:rPr>
          <w:rFonts w:ascii="Sylfaen" w:hAnsi="Sylfaen"/>
          <w:b/>
          <w:bCs/>
          <w:szCs w:val="24"/>
        </w:rPr>
        <w:t> </w:t>
      </w:r>
      <w:r w:rsidR="0019588F" w:rsidRPr="0019588F">
        <w:rPr>
          <w:rFonts w:ascii="Sylfaen" w:hAnsi="Sylfaen"/>
          <w:b/>
          <w:bCs/>
          <w:szCs w:val="24"/>
        </w:rPr>
        <w:t>1</w:t>
      </w:r>
      <w:r w:rsidR="0019588F" w:rsidRPr="001414A9">
        <w:rPr>
          <w:rFonts w:ascii="Sylfaen" w:hAnsi="Sylfaen"/>
          <w:szCs w:val="24"/>
        </w:rPr>
        <w:t>“)</w:t>
      </w:r>
      <w:r w:rsidR="0019588F">
        <w:rPr>
          <w:rFonts w:ascii="Sylfaen" w:hAnsi="Sylfaen"/>
          <w:szCs w:val="24"/>
        </w:rPr>
        <w:t>;</w:t>
      </w:r>
    </w:p>
    <w:p w14:paraId="15F51247" w14:textId="15EAC1E3" w:rsidR="0019588F" w:rsidRDefault="0019588F" w:rsidP="00111294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 w:rsidRPr="001414A9">
        <w:rPr>
          <w:rFonts w:ascii="Sylfaen" w:hAnsi="Sylfaen"/>
          <w:szCs w:val="24"/>
        </w:rPr>
        <w:t xml:space="preserve">Mezi Městem na </w:t>
      </w:r>
      <w:r>
        <w:rPr>
          <w:rFonts w:ascii="Sylfaen" w:hAnsi="Sylfaen"/>
          <w:szCs w:val="24"/>
        </w:rPr>
        <w:t>SG</w:t>
      </w:r>
      <w:r w:rsidRPr="001414A9">
        <w:rPr>
          <w:rFonts w:ascii="Sylfaen" w:hAnsi="Sylfaen"/>
          <w:szCs w:val="24"/>
        </w:rPr>
        <w:t xml:space="preserve"> došlo k uzavření kupní smlouvy ze dne </w:t>
      </w:r>
      <w:r w:rsidRPr="0019588F">
        <w:rPr>
          <w:rFonts w:ascii="Sylfaen" w:hAnsi="Sylfaen"/>
          <w:szCs w:val="24"/>
          <w:highlight w:val="yellow"/>
        </w:rPr>
        <w:t>XX.</w:t>
      </w:r>
      <w:r w:rsidR="00C82836">
        <w:rPr>
          <w:rFonts w:ascii="Sylfaen" w:hAnsi="Sylfaen"/>
          <w:szCs w:val="24"/>
          <w:highlight w:val="yellow"/>
        </w:rPr>
        <w:t xml:space="preserve"> </w:t>
      </w:r>
      <w:r w:rsidRPr="0019588F">
        <w:rPr>
          <w:rFonts w:ascii="Sylfaen" w:hAnsi="Sylfaen"/>
          <w:szCs w:val="24"/>
          <w:highlight w:val="yellow"/>
        </w:rPr>
        <w:t>XX.</w:t>
      </w:r>
      <w:r w:rsidR="00C82836">
        <w:rPr>
          <w:rFonts w:ascii="Sylfaen" w:hAnsi="Sylfaen"/>
          <w:szCs w:val="24"/>
          <w:highlight w:val="yellow"/>
        </w:rPr>
        <w:t xml:space="preserve"> </w:t>
      </w:r>
      <w:r w:rsidRPr="0019588F">
        <w:rPr>
          <w:rFonts w:ascii="Sylfaen" w:hAnsi="Sylfaen"/>
          <w:szCs w:val="24"/>
          <w:highlight w:val="yellow"/>
        </w:rPr>
        <w:t>XXXX</w:t>
      </w:r>
      <w:r w:rsidRPr="001414A9">
        <w:rPr>
          <w:rFonts w:ascii="Sylfaen" w:hAnsi="Sylfaen"/>
          <w:szCs w:val="24"/>
        </w:rPr>
        <w:t xml:space="preserve">, jejímž předmětem </w:t>
      </w:r>
      <w:r>
        <w:rPr>
          <w:rFonts w:ascii="Sylfaen" w:hAnsi="Sylfaen"/>
          <w:szCs w:val="24"/>
        </w:rPr>
        <w:t>je</w:t>
      </w:r>
      <w:r w:rsidRPr="001414A9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>převod</w:t>
      </w:r>
      <w:r w:rsidRPr="001414A9">
        <w:rPr>
          <w:rFonts w:ascii="Sylfaen" w:hAnsi="Sylfaen"/>
          <w:szCs w:val="24"/>
        </w:rPr>
        <w:t xml:space="preserve"> vlastnické</w:t>
      </w:r>
      <w:r>
        <w:rPr>
          <w:rFonts w:ascii="Sylfaen" w:hAnsi="Sylfaen"/>
          <w:szCs w:val="24"/>
        </w:rPr>
        <w:t>ho</w:t>
      </w:r>
      <w:r w:rsidRPr="001414A9">
        <w:rPr>
          <w:rFonts w:ascii="Sylfaen" w:hAnsi="Sylfaen"/>
          <w:szCs w:val="24"/>
        </w:rPr>
        <w:t xml:space="preserve"> práv</w:t>
      </w:r>
      <w:r>
        <w:rPr>
          <w:rFonts w:ascii="Sylfaen" w:hAnsi="Sylfaen"/>
          <w:szCs w:val="24"/>
        </w:rPr>
        <w:t>a</w:t>
      </w:r>
      <w:r w:rsidRPr="001414A9">
        <w:rPr>
          <w:rFonts w:ascii="Sylfaen" w:hAnsi="Sylfaen"/>
          <w:szCs w:val="24"/>
        </w:rPr>
        <w:t xml:space="preserve"> k</w:t>
      </w:r>
      <w:r>
        <w:rPr>
          <w:rFonts w:ascii="Sylfaen" w:hAnsi="Sylfaen"/>
          <w:szCs w:val="24"/>
        </w:rPr>
        <w:t>:</w:t>
      </w:r>
    </w:p>
    <w:p w14:paraId="576C911A" w14:textId="06A8DC65" w:rsidR="0019588F" w:rsidRPr="00860657" w:rsidRDefault="0019588F" w:rsidP="0019588F">
      <w:pPr>
        <w:pStyle w:val="Clvl3"/>
        <w:numPr>
          <w:ilvl w:val="2"/>
          <w:numId w:val="22"/>
        </w:numPr>
        <w:ind w:left="1134" w:hanging="425"/>
      </w:pPr>
      <w:r w:rsidRPr="00860657">
        <w:rPr>
          <w:b/>
          <w:bCs/>
        </w:rPr>
        <w:t>jednot</w:t>
      </w:r>
      <w:r>
        <w:rPr>
          <w:b/>
          <w:bCs/>
        </w:rPr>
        <w:t>ce</w:t>
      </w:r>
      <w:r w:rsidRPr="00860657">
        <w:rPr>
          <w:b/>
          <w:bCs/>
        </w:rPr>
        <w:t xml:space="preserve"> č. 8/2</w:t>
      </w:r>
      <w:r w:rsidRPr="00860657">
        <w:t xml:space="preserve">, </w:t>
      </w:r>
      <w:r>
        <w:t>způsob využití: byt,</w:t>
      </w:r>
      <w:r w:rsidRPr="001C436D">
        <w:t xml:space="preserve"> vymezené v pozemku </w:t>
      </w:r>
      <w:proofErr w:type="spellStart"/>
      <w:r w:rsidRPr="001C436D">
        <w:t>parc</w:t>
      </w:r>
      <w:proofErr w:type="spellEnd"/>
      <w:r w:rsidRPr="001C436D">
        <w:t>. č. st. 227/6, jehož součástí je budova č. p. 8,</w:t>
      </w:r>
      <w:r>
        <w:t xml:space="preserve"> </w:t>
      </w:r>
      <w:r w:rsidRPr="001C436D">
        <w:t xml:space="preserve">zahrnující podíl na společných částech nemovité věci o velikosti </w:t>
      </w:r>
      <w:r w:rsidRPr="00FB170D">
        <w:t>9777/54136</w:t>
      </w:r>
      <w:r>
        <w:t xml:space="preserve"> („</w:t>
      </w:r>
      <w:r>
        <w:rPr>
          <w:b/>
          <w:bCs/>
        </w:rPr>
        <w:t>Jednotka</w:t>
      </w:r>
      <w:r w:rsidRPr="00FB170D">
        <w:rPr>
          <w:b/>
          <w:bCs/>
        </w:rPr>
        <w:t xml:space="preserve"> č. 2</w:t>
      </w:r>
      <w:r w:rsidRPr="00FB170D">
        <w:t>“</w:t>
      </w:r>
      <w:r>
        <w:t>)</w:t>
      </w:r>
      <w:r w:rsidRPr="00860657">
        <w:t xml:space="preserve">, </w:t>
      </w:r>
    </w:p>
    <w:p w14:paraId="7B077712" w14:textId="63082B74" w:rsidR="0019588F" w:rsidRPr="00860657" w:rsidRDefault="0019588F" w:rsidP="0019588F">
      <w:pPr>
        <w:pStyle w:val="Clvl3"/>
        <w:numPr>
          <w:ilvl w:val="2"/>
          <w:numId w:val="22"/>
        </w:numPr>
        <w:ind w:left="1134" w:hanging="425"/>
      </w:pPr>
      <w:r w:rsidRPr="00860657">
        <w:rPr>
          <w:b/>
          <w:bCs/>
        </w:rPr>
        <w:t>jednot</w:t>
      </w:r>
      <w:r>
        <w:rPr>
          <w:b/>
          <w:bCs/>
        </w:rPr>
        <w:t>ce</w:t>
      </w:r>
      <w:r w:rsidRPr="00860657">
        <w:rPr>
          <w:b/>
          <w:bCs/>
        </w:rPr>
        <w:t xml:space="preserve"> č. 8/3</w:t>
      </w:r>
      <w:r w:rsidRPr="00860657">
        <w:t>,</w:t>
      </w:r>
      <w:r w:rsidRPr="00585A51">
        <w:t xml:space="preserve"> </w:t>
      </w:r>
      <w:r>
        <w:t>způsob využití: byt,</w:t>
      </w:r>
      <w:r w:rsidRPr="00860657">
        <w:t xml:space="preserve"> </w:t>
      </w:r>
      <w:r w:rsidRPr="001C436D">
        <w:t xml:space="preserve">vymezené v pozemku </w:t>
      </w:r>
      <w:proofErr w:type="spellStart"/>
      <w:r w:rsidRPr="001C436D">
        <w:t>parc</w:t>
      </w:r>
      <w:proofErr w:type="spellEnd"/>
      <w:r w:rsidRPr="001C436D">
        <w:t>. č. st. 227/6, jehož součástí je budova č. p. 8,</w:t>
      </w:r>
      <w:r>
        <w:t xml:space="preserve"> </w:t>
      </w:r>
      <w:r w:rsidRPr="001C436D">
        <w:t>zahrnující podíl na společných částech nemovité věci o velikosti</w:t>
      </w:r>
      <w:r>
        <w:t xml:space="preserve"> </w:t>
      </w:r>
      <w:r w:rsidRPr="00FB170D">
        <w:t xml:space="preserve">6035/54136 </w:t>
      </w:r>
      <w:r>
        <w:t>(„</w:t>
      </w:r>
      <w:r>
        <w:rPr>
          <w:b/>
          <w:bCs/>
        </w:rPr>
        <w:t>Jednotka</w:t>
      </w:r>
      <w:r w:rsidRPr="00FB170D">
        <w:rPr>
          <w:b/>
          <w:bCs/>
        </w:rPr>
        <w:t xml:space="preserve"> č. </w:t>
      </w:r>
      <w:r>
        <w:rPr>
          <w:b/>
          <w:bCs/>
        </w:rPr>
        <w:t>3</w:t>
      </w:r>
      <w:r w:rsidRPr="00FB170D">
        <w:t>“</w:t>
      </w:r>
      <w:r>
        <w:t>)</w:t>
      </w:r>
      <w:r w:rsidRPr="00860657">
        <w:t>,</w:t>
      </w:r>
    </w:p>
    <w:p w14:paraId="686FEB91" w14:textId="518E500B" w:rsidR="0019588F" w:rsidRDefault="0019588F" w:rsidP="0019588F">
      <w:pPr>
        <w:pStyle w:val="Clvl3"/>
        <w:numPr>
          <w:ilvl w:val="2"/>
          <w:numId w:val="22"/>
        </w:numPr>
        <w:ind w:left="1134" w:hanging="425"/>
      </w:pPr>
      <w:r w:rsidRPr="00860657">
        <w:rPr>
          <w:b/>
          <w:bCs/>
        </w:rPr>
        <w:t>jednot</w:t>
      </w:r>
      <w:r>
        <w:rPr>
          <w:b/>
          <w:bCs/>
        </w:rPr>
        <w:t>ce</w:t>
      </w:r>
      <w:r w:rsidRPr="00860657">
        <w:rPr>
          <w:b/>
          <w:bCs/>
        </w:rPr>
        <w:t xml:space="preserve"> č. 8/4</w:t>
      </w:r>
      <w:r w:rsidRPr="00860657">
        <w:t>,</w:t>
      </w:r>
      <w:r>
        <w:t xml:space="preserve"> způsob využití: jiný nebytový prostor,</w:t>
      </w:r>
      <w:r w:rsidRPr="00860657">
        <w:t xml:space="preserve"> </w:t>
      </w:r>
      <w:r w:rsidRPr="001C436D">
        <w:t xml:space="preserve">vymezené v pozemku </w:t>
      </w:r>
      <w:proofErr w:type="spellStart"/>
      <w:r w:rsidRPr="001C436D">
        <w:t>parc</w:t>
      </w:r>
      <w:proofErr w:type="spellEnd"/>
      <w:r w:rsidRPr="001C436D">
        <w:t>. č. st. 227/6, jehož součástí je budova č. p. 8,</w:t>
      </w:r>
      <w:r>
        <w:t xml:space="preserve"> </w:t>
      </w:r>
      <w:r w:rsidRPr="001C436D">
        <w:t>zahrnující podíl na společných částech nemovité věci o velikosti</w:t>
      </w:r>
      <w:r w:rsidRPr="00860657" w:rsidDel="000651E5">
        <w:t xml:space="preserve"> </w:t>
      </w:r>
      <w:r w:rsidRPr="00F544BB">
        <w:t xml:space="preserve">5650/54136 </w:t>
      </w:r>
      <w:r>
        <w:t>(„</w:t>
      </w:r>
      <w:r>
        <w:rPr>
          <w:b/>
          <w:bCs/>
        </w:rPr>
        <w:t>Jednotka</w:t>
      </w:r>
      <w:r w:rsidRPr="00FB170D">
        <w:rPr>
          <w:b/>
          <w:bCs/>
        </w:rPr>
        <w:t xml:space="preserve"> č. </w:t>
      </w:r>
      <w:r>
        <w:rPr>
          <w:b/>
          <w:bCs/>
        </w:rPr>
        <w:t>4</w:t>
      </w:r>
      <w:r w:rsidRPr="00FB170D">
        <w:t>“</w:t>
      </w:r>
      <w:r>
        <w:t>)</w:t>
      </w:r>
      <w:r w:rsidRPr="00860657">
        <w:t>,</w:t>
      </w:r>
    </w:p>
    <w:p w14:paraId="28AD0799" w14:textId="603A54DC" w:rsidR="0019588F" w:rsidRDefault="0019588F" w:rsidP="0019588F">
      <w:pPr>
        <w:pStyle w:val="Clvl3"/>
        <w:numPr>
          <w:ilvl w:val="2"/>
          <w:numId w:val="22"/>
        </w:numPr>
        <w:ind w:left="1134" w:hanging="425"/>
      </w:pPr>
      <w:r w:rsidRPr="00860657">
        <w:rPr>
          <w:b/>
          <w:bCs/>
        </w:rPr>
        <w:lastRenderedPageBreak/>
        <w:t>jednot</w:t>
      </w:r>
      <w:r>
        <w:rPr>
          <w:b/>
          <w:bCs/>
        </w:rPr>
        <w:t>ce</w:t>
      </w:r>
      <w:r w:rsidRPr="00860657">
        <w:rPr>
          <w:b/>
          <w:bCs/>
        </w:rPr>
        <w:t xml:space="preserve"> č. 8/5</w:t>
      </w:r>
      <w:r w:rsidRPr="00860657">
        <w:t>,</w:t>
      </w:r>
      <w:r w:rsidRPr="00585A51">
        <w:t xml:space="preserve"> </w:t>
      </w:r>
      <w:r>
        <w:t>způsob využití: jiný nebytový prostor,</w:t>
      </w:r>
      <w:r w:rsidRPr="00860657">
        <w:t xml:space="preserve"> </w:t>
      </w:r>
      <w:r w:rsidRPr="000651E5">
        <w:t xml:space="preserve">vymezené v pozemku </w:t>
      </w:r>
      <w:proofErr w:type="spellStart"/>
      <w:r w:rsidRPr="000651E5">
        <w:t>parc</w:t>
      </w:r>
      <w:proofErr w:type="spellEnd"/>
      <w:r w:rsidRPr="000651E5">
        <w:t>. č. st. 227/6, jehož součástí je budova č. p. 8, zahrnující podíl na společných částech nemovité věci o velikosti</w:t>
      </w:r>
      <w:r w:rsidRPr="000651E5" w:rsidDel="000651E5">
        <w:t xml:space="preserve"> </w:t>
      </w:r>
      <w:r w:rsidRPr="00F544BB">
        <w:t xml:space="preserve">1270/54136 </w:t>
      </w:r>
      <w:r>
        <w:t>(„</w:t>
      </w:r>
      <w:r>
        <w:rPr>
          <w:b/>
          <w:bCs/>
        </w:rPr>
        <w:t>Jednotka</w:t>
      </w:r>
      <w:r w:rsidRPr="00FB170D">
        <w:rPr>
          <w:b/>
          <w:bCs/>
        </w:rPr>
        <w:t xml:space="preserve"> č. </w:t>
      </w:r>
      <w:r>
        <w:rPr>
          <w:b/>
          <w:bCs/>
        </w:rPr>
        <w:t>5</w:t>
      </w:r>
      <w:r w:rsidRPr="00FB170D">
        <w:t>“</w:t>
      </w:r>
      <w:r>
        <w:t>)</w:t>
      </w:r>
      <w:r w:rsidRPr="00860657">
        <w:t>,</w:t>
      </w:r>
    </w:p>
    <w:p w14:paraId="11093DF8" w14:textId="15A9FD37" w:rsidR="0019588F" w:rsidRDefault="0019588F" w:rsidP="0019588F">
      <w:pPr>
        <w:pStyle w:val="Clvl3"/>
        <w:numPr>
          <w:ilvl w:val="2"/>
          <w:numId w:val="22"/>
        </w:numPr>
        <w:ind w:left="1134" w:hanging="425"/>
      </w:pPr>
      <w:r w:rsidRPr="00860657">
        <w:rPr>
          <w:b/>
          <w:bCs/>
        </w:rPr>
        <w:t>jednot</w:t>
      </w:r>
      <w:r>
        <w:rPr>
          <w:b/>
          <w:bCs/>
        </w:rPr>
        <w:t>ce</w:t>
      </w:r>
      <w:r w:rsidRPr="00860657">
        <w:rPr>
          <w:b/>
          <w:bCs/>
        </w:rPr>
        <w:t xml:space="preserve"> č. 8/6</w:t>
      </w:r>
      <w:r w:rsidRPr="00860657">
        <w:t>,</w:t>
      </w:r>
      <w:r w:rsidRPr="00585A51">
        <w:t xml:space="preserve"> </w:t>
      </w:r>
      <w:r>
        <w:t>způsob využití: jiný nebytový prostor,</w:t>
      </w:r>
      <w:r w:rsidRPr="00860657">
        <w:t xml:space="preserve"> </w:t>
      </w:r>
      <w:r w:rsidRPr="001C436D">
        <w:t xml:space="preserve">vymezené v pozemku </w:t>
      </w:r>
      <w:proofErr w:type="spellStart"/>
      <w:r w:rsidRPr="001C436D">
        <w:t>parc</w:t>
      </w:r>
      <w:proofErr w:type="spellEnd"/>
      <w:r w:rsidRPr="001C436D">
        <w:t>. č. st. 227/6, jehož součástí je budova č. p. 8,</w:t>
      </w:r>
      <w:r>
        <w:t xml:space="preserve"> </w:t>
      </w:r>
      <w:r w:rsidRPr="001C436D">
        <w:t>zahrnující podíl na společných částech nemovité věci o velikosti</w:t>
      </w:r>
      <w:r w:rsidRPr="00860657" w:rsidDel="000651E5">
        <w:t xml:space="preserve"> </w:t>
      </w:r>
      <w:r w:rsidRPr="00F544BB">
        <w:t xml:space="preserve">3020/54136 </w:t>
      </w:r>
      <w:r>
        <w:t>(„</w:t>
      </w:r>
      <w:r>
        <w:rPr>
          <w:b/>
          <w:bCs/>
        </w:rPr>
        <w:t>Jednotka</w:t>
      </w:r>
      <w:r w:rsidRPr="00FB170D">
        <w:rPr>
          <w:b/>
          <w:bCs/>
        </w:rPr>
        <w:t xml:space="preserve"> č. </w:t>
      </w:r>
      <w:r>
        <w:rPr>
          <w:b/>
          <w:bCs/>
        </w:rPr>
        <w:t>6</w:t>
      </w:r>
      <w:r w:rsidRPr="00FB170D">
        <w:t>“</w:t>
      </w:r>
      <w:r>
        <w:t>)</w:t>
      </w:r>
      <w:r w:rsidRPr="00860657">
        <w:t>,</w:t>
      </w:r>
    </w:p>
    <w:p w14:paraId="2A9B0E37" w14:textId="55CE6900" w:rsidR="0019588F" w:rsidRDefault="0019588F" w:rsidP="0019588F">
      <w:pPr>
        <w:pStyle w:val="Clvl3"/>
        <w:numPr>
          <w:ilvl w:val="2"/>
          <w:numId w:val="22"/>
        </w:numPr>
        <w:ind w:left="1134" w:hanging="425"/>
      </w:pPr>
      <w:r w:rsidRPr="00860657">
        <w:rPr>
          <w:b/>
          <w:bCs/>
        </w:rPr>
        <w:t>jednot</w:t>
      </w:r>
      <w:r>
        <w:rPr>
          <w:b/>
          <w:bCs/>
        </w:rPr>
        <w:t>ce</w:t>
      </w:r>
      <w:r w:rsidRPr="00860657">
        <w:rPr>
          <w:b/>
          <w:bCs/>
        </w:rPr>
        <w:t xml:space="preserve"> č. 8/7</w:t>
      </w:r>
      <w:r w:rsidRPr="00860657">
        <w:t>,</w:t>
      </w:r>
      <w:r w:rsidRPr="00585A51">
        <w:t xml:space="preserve"> </w:t>
      </w:r>
      <w:r>
        <w:t>způsob využití: jiný nebytový prostor,</w:t>
      </w:r>
      <w:r w:rsidRPr="00860657">
        <w:t xml:space="preserve"> </w:t>
      </w:r>
      <w:r w:rsidRPr="001C436D">
        <w:t xml:space="preserve">vymezené v pozemku </w:t>
      </w:r>
      <w:proofErr w:type="spellStart"/>
      <w:r w:rsidRPr="001C436D">
        <w:t>parc</w:t>
      </w:r>
      <w:proofErr w:type="spellEnd"/>
      <w:r w:rsidRPr="001C436D">
        <w:t>. č. st. 227/6, jehož součástí je budova č. p. 8,</w:t>
      </w:r>
      <w:r>
        <w:t xml:space="preserve"> </w:t>
      </w:r>
      <w:r w:rsidRPr="001C436D">
        <w:t>zahrnující podíl na společných částech nemovité věci o velikosti</w:t>
      </w:r>
      <w:r w:rsidRPr="00860657" w:rsidDel="000651E5">
        <w:t xml:space="preserve"> </w:t>
      </w:r>
      <w:r w:rsidRPr="00F544BB">
        <w:t xml:space="preserve">8870/54136 </w:t>
      </w:r>
      <w:r>
        <w:t>(„</w:t>
      </w:r>
      <w:r>
        <w:rPr>
          <w:b/>
          <w:bCs/>
        </w:rPr>
        <w:t>Jednotka</w:t>
      </w:r>
      <w:r w:rsidRPr="00FB170D">
        <w:rPr>
          <w:b/>
          <w:bCs/>
        </w:rPr>
        <w:t xml:space="preserve"> č. </w:t>
      </w:r>
      <w:r>
        <w:rPr>
          <w:b/>
          <w:bCs/>
        </w:rPr>
        <w:t>7</w:t>
      </w:r>
      <w:r w:rsidRPr="00FB170D">
        <w:t>“</w:t>
      </w:r>
      <w:r>
        <w:t>)</w:t>
      </w:r>
      <w:r w:rsidRPr="00860657">
        <w:t>,</w:t>
      </w:r>
    </w:p>
    <w:p w14:paraId="7425564C" w14:textId="3A61E4F0" w:rsidR="0019588F" w:rsidRDefault="0019588F" w:rsidP="0019588F">
      <w:pPr>
        <w:pStyle w:val="Clvl3"/>
        <w:numPr>
          <w:ilvl w:val="2"/>
          <w:numId w:val="22"/>
        </w:numPr>
        <w:ind w:left="1134" w:hanging="425"/>
      </w:pPr>
      <w:r w:rsidRPr="00860657">
        <w:rPr>
          <w:b/>
          <w:bCs/>
        </w:rPr>
        <w:t>jednot</w:t>
      </w:r>
      <w:r>
        <w:rPr>
          <w:b/>
          <w:bCs/>
        </w:rPr>
        <w:t>ce</w:t>
      </w:r>
      <w:r w:rsidRPr="00860657">
        <w:rPr>
          <w:b/>
          <w:bCs/>
        </w:rPr>
        <w:t xml:space="preserve"> č. 8/8</w:t>
      </w:r>
      <w:r w:rsidRPr="00860657">
        <w:t>,</w:t>
      </w:r>
      <w:r w:rsidRPr="00585A51">
        <w:t xml:space="preserve"> </w:t>
      </w:r>
      <w:r>
        <w:t>způsob využití: jiný nebytový prostor,</w:t>
      </w:r>
      <w:r w:rsidRPr="00860657">
        <w:t xml:space="preserve"> </w:t>
      </w:r>
      <w:r w:rsidRPr="001C436D">
        <w:t xml:space="preserve">vymezené v pozemku </w:t>
      </w:r>
      <w:proofErr w:type="spellStart"/>
      <w:r w:rsidRPr="001C436D">
        <w:t>parc</w:t>
      </w:r>
      <w:proofErr w:type="spellEnd"/>
      <w:r w:rsidRPr="001C436D">
        <w:t>. č. st. 227/6, jehož součástí je budova č. p. 8,</w:t>
      </w:r>
      <w:r>
        <w:t xml:space="preserve"> </w:t>
      </w:r>
      <w:r w:rsidRPr="001C436D">
        <w:t>zahrnující podíl na společných částech nemovité věci o velikosti</w:t>
      </w:r>
      <w:r w:rsidRPr="00860657" w:rsidDel="000651E5">
        <w:t xml:space="preserve"> </w:t>
      </w:r>
      <w:r w:rsidRPr="00F544BB">
        <w:t xml:space="preserve">11620/54136 </w:t>
      </w:r>
      <w:r>
        <w:t>(„</w:t>
      </w:r>
      <w:r>
        <w:rPr>
          <w:b/>
          <w:bCs/>
        </w:rPr>
        <w:t>Jednotka</w:t>
      </w:r>
      <w:r w:rsidRPr="00FB170D">
        <w:rPr>
          <w:b/>
          <w:bCs/>
        </w:rPr>
        <w:t xml:space="preserve"> č. </w:t>
      </w:r>
      <w:r>
        <w:rPr>
          <w:b/>
          <w:bCs/>
        </w:rPr>
        <w:t>8</w:t>
      </w:r>
      <w:r w:rsidRPr="00FB170D">
        <w:t>“</w:t>
      </w:r>
      <w:r>
        <w:t>)</w:t>
      </w:r>
      <w:r w:rsidRPr="00860657">
        <w:t>,</w:t>
      </w:r>
    </w:p>
    <w:p w14:paraId="1A25E08F" w14:textId="3379A27A" w:rsidR="0019588F" w:rsidRPr="0019588F" w:rsidRDefault="0019588F" w:rsidP="0019588F">
      <w:pPr>
        <w:pStyle w:val="Odstavecseseznamem"/>
        <w:spacing w:after="120" w:line="240" w:lineRule="auto"/>
        <w:contextualSpacing w:val="0"/>
        <w:jc w:val="both"/>
        <w:rPr>
          <w:rFonts w:ascii="Sylfaen" w:hAnsi="Sylfaen"/>
          <w:szCs w:val="24"/>
        </w:rPr>
      </w:pPr>
      <w:r w:rsidRPr="0019588F">
        <w:rPr>
          <w:rFonts w:ascii="Sylfaen" w:hAnsi="Sylfaen"/>
          <w:szCs w:val="24"/>
        </w:rPr>
        <w:t>zapsan</w:t>
      </w:r>
      <w:r>
        <w:rPr>
          <w:rFonts w:ascii="Sylfaen" w:hAnsi="Sylfaen"/>
          <w:szCs w:val="24"/>
        </w:rPr>
        <w:t>ých</w:t>
      </w:r>
      <w:r w:rsidRPr="0019588F">
        <w:rPr>
          <w:rFonts w:ascii="Sylfaen" w:hAnsi="Sylfaen"/>
          <w:szCs w:val="24"/>
        </w:rPr>
        <w:t xml:space="preserve"> v katastru nemovitostí na listu vlastnictví č. 1962 pro k. ú Česká Kamenice, obec Česká Kamenice, vedeném Katastrálním úřadem pro Ústecký kraj, Katastrální pracoviště Děčín, přičemž uvedený pozemek </w:t>
      </w:r>
      <w:proofErr w:type="spellStart"/>
      <w:r w:rsidRPr="0019588F">
        <w:rPr>
          <w:rFonts w:ascii="Sylfaen" w:hAnsi="Sylfaen"/>
          <w:szCs w:val="24"/>
        </w:rPr>
        <w:t>parc</w:t>
      </w:r>
      <w:proofErr w:type="spellEnd"/>
      <w:r w:rsidRPr="0019588F">
        <w:rPr>
          <w:rFonts w:ascii="Sylfaen" w:hAnsi="Sylfaen"/>
          <w:szCs w:val="24"/>
        </w:rPr>
        <w:t>. č. st. 227/6 je zapsán pro uvedené katastrální území a obec v katastru nemovitostí na listu vlastnictví č.</w:t>
      </w:r>
      <w:r>
        <w:rPr>
          <w:rFonts w:ascii="Sylfaen" w:hAnsi="Sylfaen"/>
          <w:szCs w:val="24"/>
        </w:rPr>
        <w:t> </w:t>
      </w:r>
      <w:r w:rsidRPr="0019588F">
        <w:rPr>
          <w:rFonts w:ascii="Sylfaen" w:hAnsi="Sylfaen"/>
          <w:szCs w:val="24"/>
        </w:rPr>
        <w:t>1961</w:t>
      </w:r>
      <w:r>
        <w:rPr>
          <w:rFonts w:ascii="Sylfaen" w:hAnsi="Sylfaen"/>
          <w:szCs w:val="24"/>
        </w:rPr>
        <w:t>; předmětné jednotky se uvedenou kupní smlouvou převádí do výlučného vlastnictví Města („</w:t>
      </w:r>
      <w:r w:rsidRPr="0019588F">
        <w:rPr>
          <w:rFonts w:ascii="Sylfaen" w:hAnsi="Sylfaen"/>
          <w:b/>
          <w:bCs/>
          <w:szCs w:val="24"/>
        </w:rPr>
        <w:t>Kupní smlouva 2</w:t>
      </w:r>
      <w:r>
        <w:rPr>
          <w:rFonts w:ascii="Sylfaen" w:hAnsi="Sylfaen"/>
          <w:szCs w:val="24"/>
        </w:rPr>
        <w:t>“);</w:t>
      </w:r>
    </w:p>
    <w:p w14:paraId="61D3EE29" w14:textId="6F02BA96" w:rsidR="00FC314D" w:rsidRDefault="0019588F" w:rsidP="00C82836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Je záměrem Stran, aby se na základě Kupní smlouvy 1 a Kupní smlouvy 2 stal</w:t>
      </w:r>
      <w:r w:rsidR="00C82836">
        <w:rPr>
          <w:rFonts w:ascii="Sylfaen" w:hAnsi="Sylfaen"/>
          <w:szCs w:val="24"/>
        </w:rPr>
        <w:t>o</w:t>
      </w:r>
      <w:r>
        <w:rPr>
          <w:rFonts w:ascii="Sylfaen" w:hAnsi="Sylfaen"/>
          <w:szCs w:val="24"/>
        </w:rPr>
        <w:t xml:space="preserve"> </w:t>
      </w:r>
      <w:r w:rsidR="00C82836">
        <w:rPr>
          <w:rFonts w:ascii="Sylfaen" w:hAnsi="Sylfaen"/>
          <w:szCs w:val="24"/>
        </w:rPr>
        <w:t xml:space="preserve">Město výlučným </w:t>
      </w:r>
      <w:r>
        <w:rPr>
          <w:rFonts w:ascii="Sylfaen" w:hAnsi="Sylfaen"/>
          <w:szCs w:val="24"/>
        </w:rPr>
        <w:t>vlastníkem všech jednotek vymezených</w:t>
      </w:r>
      <w:r w:rsidR="00C82836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 xml:space="preserve">v pozemku </w:t>
      </w:r>
      <w:proofErr w:type="spellStart"/>
      <w:r w:rsidR="00C75606" w:rsidRPr="001414A9">
        <w:rPr>
          <w:rFonts w:ascii="Sylfaen" w:hAnsi="Sylfaen"/>
          <w:szCs w:val="24"/>
        </w:rPr>
        <w:t>parc</w:t>
      </w:r>
      <w:proofErr w:type="spellEnd"/>
      <w:r w:rsidR="00C75606" w:rsidRPr="001414A9">
        <w:rPr>
          <w:rFonts w:ascii="Sylfaen" w:hAnsi="Sylfaen"/>
          <w:szCs w:val="24"/>
        </w:rPr>
        <w:t xml:space="preserve">. č. </w:t>
      </w:r>
      <w:r>
        <w:rPr>
          <w:rFonts w:ascii="Sylfaen" w:hAnsi="Sylfaen"/>
          <w:szCs w:val="24"/>
        </w:rPr>
        <w:t xml:space="preserve">st. </w:t>
      </w:r>
      <w:r w:rsidR="00C75606" w:rsidRPr="001414A9">
        <w:rPr>
          <w:rFonts w:ascii="Sylfaen" w:hAnsi="Sylfaen"/>
          <w:szCs w:val="24"/>
        </w:rPr>
        <w:t>227/6</w:t>
      </w:r>
      <w:r w:rsidR="001D1824" w:rsidRPr="001414A9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 xml:space="preserve">nacházejícím se v katastrálním území Česká Kamenice, obci Česká Kamenice, a </w:t>
      </w:r>
      <w:r w:rsidR="00C82836">
        <w:rPr>
          <w:rFonts w:ascii="Sylfaen" w:hAnsi="Sylfaen"/>
          <w:szCs w:val="24"/>
        </w:rPr>
        <w:t>v té souvislosti</w:t>
      </w:r>
      <w:r>
        <w:rPr>
          <w:rFonts w:ascii="Sylfaen" w:hAnsi="Sylfaen"/>
          <w:szCs w:val="24"/>
        </w:rPr>
        <w:t xml:space="preserve"> i celého tohoto pozemku</w:t>
      </w:r>
      <w:r w:rsidR="00C82836">
        <w:rPr>
          <w:rFonts w:ascii="Sylfaen" w:hAnsi="Sylfaen"/>
          <w:szCs w:val="24"/>
        </w:rPr>
        <w:t xml:space="preserve"> a budovy č. p. 8, která je součástí tohoto pozemku (dohromady „</w:t>
      </w:r>
      <w:r w:rsidR="00C82836" w:rsidRPr="00C82836">
        <w:rPr>
          <w:rFonts w:ascii="Sylfaen" w:hAnsi="Sylfaen"/>
          <w:b/>
          <w:bCs/>
          <w:szCs w:val="24"/>
        </w:rPr>
        <w:t>Objekt 8</w:t>
      </w:r>
      <w:r w:rsidR="00C82836">
        <w:rPr>
          <w:rFonts w:ascii="Sylfaen" w:hAnsi="Sylfaen"/>
          <w:b/>
          <w:bCs/>
          <w:szCs w:val="24"/>
        </w:rPr>
        <w:t>“</w:t>
      </w:r>
      <w:r w:rsidR="00C82836" w:rsidRPr="00C82836">
        <w:rPr>
          <w:rFonts w:ascii="Sylfaen" w:hAnsi="Sylfaen"/>
          <w:szCs w:val="24"/>
        </w:rPr>
        <w:t>)</w:t>
      </w:r>
      <w:r w:rsidR="00C82836">
        <w:rPr>
          <w:rFonts w:ascii="Sylfaen" w:hAnsi="Sylfaen"/>
          <w:szCs w:val="24"/>
        </w:rPr>
        <w:t>;</w:t>
      </w:r>
      <w:r w:rsidR="00C82836" w:rsidRPr="00C82836">
        <w:rPr>
          <w:rFonts w:ascii="Sylfaen" w:hAnsi="Sylfaen"/>
          <w:szCs w:val="24"/>
        </w:rPr>
        <w:t xml:space="preserve"> </w:t>
      </w:r>
    </w:p>
    <w:p w14:paraId="11BBF793" w14:textId="0F3F1977" w:rsidR="00FC314D" w:rsidRDefault="00C82836" w:rsidP="00111294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SG</w:t>
      </w:r>
      <w:r w:rsidR="00FC314D" w:rsidRPr="001414A9">
        <w:rPr>
          <w:rFonts w:ascii="Sylfaen" w:hAnsi="Sylfaen"/>
          <w:szCs w:val="24"/>
        </w:rPr>
        <w:t xml:space="preserve"> je výlučným vlastníkem pozem</w:t>
      </w:r>
      <w:r>
        <w:rPr>
          <w:rFonts w:ascii="Sylfaen" w:hAnsi="Sylfaen"/>
          <w:szCs w:val="24"/>
        </w:rPr>
        <w:t>ku</w:t>
      </w:r>
      <w:r w:rsidR="00FC314D" w:rsidRPr="001414A9">
        <w:rPr>
          <w:rFonts w:ascii="Sylfaen" w:hAnsi="Sylfaen"/>
          <w:szCs w:val="24"/>
        </w:rPr>
        <w:t xml:space="preserve"> </w:t>
      </w:r>
      <w:proofErr w:type="spellStart"/>
      <w:r w:rsidR="00FC314D" w:rsidRPr="001414A9">
        <w:rPr>
          <w:rFonts w:ascii="Sylfaen" w:hAnsi="Sylfaen"/>
          <w:szCs w:val="24"/>
        </w:rPr>
        <w:t>parc</w:t>
      </w:r>
      <w:proofErr w:type="spellEnd"/>
      <w:r w:rsidR="00FC314D" w:rsidRPr="001414A9">
        <w:rPr>
          <w:rFonts w:ascii="Sylfaen" w:hAnsi="Sylfaen"/>
          <w:szCs w:val="24"/>
        </w:rPr>
        <w:t>. č.</w:t>
      </w:r>
      <w:r w:rsidR="00C75606" w:rsidRPr="001414A9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 xml:space="preserve">st. </w:t>
      </w:r>
      <w:r w:rsidR="00C75606" w:rsidRPr="001414A9">
        <w:rPr>
          <w:rFonts w:ascii="Sylfaen" w:hAnsi="Sylfaen"/>
          <w:szCs w:val="24"/>
        </w:rPr>
        <w:t>226/2</w:t>
      </w:r>
      <w:r w:rsidR="00111294" w:rsidRPr="001414A9">
        <w:rPr>
          <w:rFonts w:ascii="Sylfaen" w:hAnsi="Sylfaen"/>
          <w:szCs w:val="24"/>
        </w:rPr>
        <w:t xml:space="preserve">, </w:t>
      </w:r>
      <w:r>
        <w:rPr>
          <w:rFonts w:ascii="Sylfaen" w:hAnsi="Sylfaen"/>
          <w:szCs w:val="24"/>
        </w:rPr>
        <w:t>zapsaného</w:t>
      </w:r>
      <w:r w:rsidR="00111294" w:rsidRPr="001414A9">
        <w:rPr>
          <w:rFonts w:ascii="Sylfaen" w:hAnsi="Sylfaen"/>
          <w:szCs w:val="24"/>
        </w:rPr>
        <w:t xml:space="preserve"> </w:t>
      </w:r>
      <w:r w:rsidR="00111294" w:rsidRPr="00BD2AD8">
        <w:rPr>
          <w:rFonts w:ascii="Sylfaen" w:hAnsi="Sylfaen"/>
        </w:rPr>
        <w:t xml:space="preserve">v katastru nemovitostí na listu vlastnictví č. </w:t>
      </w:r>
      <w:r w:rsidR="00C75606" w:rsidRPr="00BD2AD8">
        <w:rPr>
          <w:rFonts w:ascii="Sylfaen" w:hAnsi="Sylfaen"/>
        </w:rPr>
        <w:t xml:space="preserve">1885 </w:t>
      </w:r>
      <w:r w:rsidR="00111294" w:rsidRPr="00BD2AD8">
        <w:rPr>
          <w:rFonts w:ascii="Sylfaen" w:hAnsi="Sylfaen"/>
        </w:rPr>
        <w:t>pro k. ú Česká Kamenice, obec Česká Kamenice, vedeném Katastrálním úřadem pro Ústecký kraj, Katastrální pracoviště Děčín</w:t>
      </w:r>
      <w:r w:rsidR="00111294" w:rsidRPr="00B75B76">
        <w:rPr>
          <w:rFonts w:ascii="Sylfaen" w:hAnsi="Sylfaen"/>
          <w:szCs w:val="24"/>
        </w:rPr>
        <w:t xml:space="preserve"> </w:t>
      </w:r>
      <w:r w:rsidR="00FC314D" w:rsidRPr="00B75B76">
        <w:rPr>
          <w:rFonts w:ascii="Sylfaen" w:hAnsi="Sylfaen"/>
          <w:szCs w:val="24"/>
        </w:rPr>
        <w:t>(„</w:t>
      </w:r>
      <w:r w:rsidR="00FC314D" w:rsidRPr="00B75B76">
        <w:rPr>
          <w:rFonts w:ascii="Sylfaen" w:hAnsi="Sylfaen"/>
          <w:b/>
          <w:bCs/>
          <w:szCs w:val="24"/>
        </w:rPr>
        <w:t>Objekt 2</w:t>
      </w:r>
      <w:r w:rsidR="00FC314D" w:rsidRPr="00B75B76">
        <w:rPr>
          <w:rFonts w:ascii="Sylfaen" w:hAnsi="Sylfaen"/>
          <w:szCs w:val="24"/>
        </w:rPr>
        <w:t>“), který se nachází v blízkém sousedství s Objektem 8</w:t>
      </w:r>
      <w:r>
        <w:rPr>
          <w:rFonts w:ascii="Sylfaen" w:hAnsi="Sylfaen"/>
          <w:szCs w:val="24"/>
        </w:rPr>
        <w:t>;</w:t>
      </w:r>
    </w:p>
    <w:p w14:paraId="3EDB503D" w14:textId="649BC38E" w:rsidR="00C82836" w:rsidRPr="00C82836" w:rsidRDefault="00C82836" w:rsidP="00C82836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 xml:space="preserve">Mezi Městem a SG došlo k uzavření Smlouvy o zřízení předkupního práva k nemovité věci ze dne </w:t>
      </w:r>
      <w:r w:rsidRPr="00C82836">
        <w:rPr>
          <w:rFonts w:ascii="Sylfaen" w:hAnsi="Sylfaen"/>
          <w:szCs w:val="24"/>
          <w:highlight w:val="yellow"/>
        </w:rPr>
        <w:t>XX. XX. XXXX</w:t>
      </w:r>
      <w:r>
        <w:rPr>
          <w:rFonts w:ascii="Sylfaen" w:hAnsi="Sylfaen"/>
          <w:szCs w:val="24"/>
        </w:rPr>
        <w:t>, jejímž předmětem je zřízení předkupního práva coby práva věcného k tíži Objektu 2 a ve prospěch Města, a to bezúplatně a na neomezenou dobu</w:t>
      </w:r>
      <w:r w:rsidR="00C730DF">
        <w:rPr>
          <w:rFonts w:ascii="Sylfaen" w:hAnsi="Sylfaen"/>
          <w:szCs w:val="24"/>
        </w:rPr>
        <w:t xml:space="preserve"> („</w:t>
      </w:r>
      <w:r w:rsidR="00C730DF" w:rsidRPr="00C730DF">
        <w:rPr>
          <w:rFonts w:ascii="Sylfaen" w:hAnsi="Sylfaen"/>
          <w:b/>
          <w:bCs/>
          <w:szCs w:val="24"/>
        </w:rPr>
        <w:t>Smlouva o předkupním právu</w:t>
      </w:r>
      <w:r w:rsidR="00C730DF">
        <w:rPr>
          <w:rFonts w:ascii="Sylfaen" w:hAnsi="Sylfaen"/>
          <w:szCs w:val="24"/>
        </w:rPr>
        <w:t>“)</w:t>
      </w:r>
      <w:r>
        <w:rPr>
          <w:rFonts w:ascii="Sylfaen" w:hAnsi="Sylfaen"/>
          <w:szCs w:val="24"/>
        </w:rPr>
        <w:t>;</w:t>
      </w:r>
    </w:p>
    <w:p w14:paraId="448F7B86" w14:textId="236837C1" w:rsidR="00C82836" w:rsidRDefault="00111294" w:rsidP="00111294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 w:rsidRPr="001414A9">
        <w:rPr>
          <w:rFonts w:ascii="Sylfaen" w:hAnsi="Sylfaen"/>
          <w:szCs w:val="24"/>
        </w:rPr>
        <w:t xml:space="preserve">Město má zájem na provedení </w:t>
      </w:r>
      <w:r w:rsidR="00F35AC0">
        <w:rPr>
          <w:rFonts w:ascii="Sylfaen" w:hAnsi="Sylfaen"/>
          <w:szCs w:val="24"/>
        </w:rPr>
        <w:t>komplexní</w:t>
      </w:r>
      <w:r w:rsidR="00BF6E8D">
        <w:rPr>
          <w:rFonts w:ascii="Sylfaen" w:hAnsi="Sylfaen"/>
          <w:szCs w:val="24"/>
        </w:rPr>
        <w:t xml:space="preserve"> </w:t>
      </w:r>
      <w:r w:rsidRPr="001414A9">
        <w:rPr>
          <w:rFonts w:ascii="Sylfaen" w:hAnsi="Sylfaen"/>
          <w:szCs w:val="24"/>
        </w:rPr>
        <w:t>revitalizace</w:t>
      </w:r>
      <w:r w:rsidR="00C82836">
        <w:rPr>
          <w:rFonts w:ascii="Sylfaen" w:hAnsi="Sylfaen"/>
          <w:szCs w:val="24"/>
        </w:rPr>
        <w:t xml:space="preserve"> </w:t>
      </w:r>
      <w:r w:rsidR="00041932">
        <w:rPr>
          <w:rFonts w:ascii="Sylfaen" w:hAnsi="Sylfaen"/>
          <w:szCs w:val="24"/>
        </w:rPr>
        <w:t>Objektu 8</w:t>
      </w:r>
      <w:r w:rsidR="00950BB6">
        <w:rPr>
          <w:rFonts w:ascii="Sylfaen" w:hAnsi="Sylfaen"/>
          <w:szCs w:val="24"/>
        </w:rPr>
        <w:t xml:space="preserve"> a jeho okolí, zejména navazujícího veřejného prostoru, neboť jde o </w:t>
      </w:r>
      <w:r w:rsidR="00041932">
        <w:rPr>
          <w:rFonts w:ascii="Sylfaen" w:hAnsi="Sylfaen"/>
          <w:szCs w:val="24"/>
        </w:rPr>
        <w:t>sociálně vyloučen</w:t>
      </w:r>
      <w:r w:rsidR="00950BB6">
        <w:rPr>
          <w:rFonts w:ascii="Sylfaen" w:hAnsi="Sylfaen"/>
          <w:szCs w:val="24"/>
        </w:rPr>
        <w:t>ou é</w:t>
      </w:r>
      <w:r w:rsidR="00041932">
        <w:rPr>
          <w:rFonts w:ascii="Sylfaen" w:hAnsi="Sylfaen"/>
          <w:szCs w:val="24"/>
        </w:rPr>
        <w:t xml:space="preserve"> lokalit</w:t>
      </w:r>
      <w:r w:rsidR="00950BB6">
        <w:rPr>
          <w:rFonts w:ascii="Sylfaen" w:hAnsi="Sylfaen"/>
          <w:szCs w:val="24"/>
        </w:rPr>
        <w:t>u</w:t>
      </w:r>
      <w:r w:rsidR="00041932">
        <w:rPr>
          <w:rFonts w:ascii="Sylfaen" w:hAnsi="Sylfaen"/>
          <w:szCs w:val="24"/>
        </w:rPr>
        <w:t xml:space="preserve">, </w:t>
      </w:r>
      <w:r w:rsidR="00F35AC0">
        <w:rPr>
          <w:rFonts w:ascii="Sylfaen" w:hAnsi="Sylfaen"/>
          <w:szCs w:val="24"/>
        </w:rPr>
        <w:t xml:space="preserve">s využitím </w:t>
      </w:r>
      <w:r w:rsidR="00885CE7">
        <w:rPr>
          <w:rFonts w:ascii="Sylfaen" w:hAnsi="Sylfaen"/>
          <w:szCs w:val="24"/>
        </w:rPr>
        <w:t>sociálně prointegračních</w:t>
      </w:r>
      <w:r w:rsidR="00BF6E8D">
        <w:rPr>
          <w:rFonts w:ascii="Sylfaen" w:hAnsi="Sylfaen"/>
          <w:szCs w:val="24"/>
        </w:rPr>
        <w:t xml:space="preserve"> a </w:t>
      </w:r>
      <w:r w:rsidR="00885CE7">
        <w:rPr>
          <w:rFonts w:ascii="Sylfaen" w:hAnsi="Sylfaen"/>
          <w:szCs w:val="24"/>
        </w:rPr>
        <w:t xml:space="preserve">participativních metod, které povedou </w:t>
      </w:r>
      <w:r w:rsidR="00172C0F">
        <w:rPr>
          <w:rFonts w:ascii="Sylfaen" w:hAnsi="Sylfaen"/>
          <w:szCs w:val="24"/>
        </w:rPr>
        <w:t xml:space="preserve">mimo jiné </w:t>
      </w:r>
      <w:r w:rsidR="00BF6E8D">
        <w:rPr>
          <w:rFonts w:ascii="Sylfaen" w:hAnsi="Sylfaen"/>
          <w:szCs w:val="24"/>
        </w:rPr>
        <w:t>k propojení historického městského jádra s revitalizovanou výrobní zónou v nových urbanistických souvislostech a k</w:t>
      </w:r>
      <w:r w:rsidR="00172C0F">
        <w:rPr>
          <w:rFonts w:ascii="Sylfaen" w:hAnsi="Sylfaen"/>
          <w:szCs w:val="24"/>
        </w:rPr>
        <w:t xml:space="preserve"> </w:t>
      </w:r>
      <w:r w:rsidR="00E02288">
        <w:rPr>
          <w:rFonts w:ascii="Sylfaen" w:hAnsi="Sylfaen"/>
          <w:szCs w:val="24"/>
        </w:rPr>
        <w:t>elimin</w:t>
      </w:r>
      <w:r w:rsidR="00885CE7">
        <w:rPr>
          <w:rFonts w:ascii="Sylfaen" w:hAnsi="Sylfaen"/>
          <w:szCs w:val="24"/>
        </w:rPr>
        <w:t>aci</w:t>
      </w:r>
      <w:r w:rsidR="00E02288">
        <w:rPr>
          <w:rFonts w:ascii="Sylfaen" w:hAnsi="Sylfaen"/>
          <w:szCs w:val="24"/>
        </w:rPr>
        <w:t xml:space="preserve"> sociální</w:t>
      </w:r>
      <w:r w:rsidR="00885CE7">
        <w:rPr>
          <w:rFonts w:ascii="Sylfaen" w:hAnsi="Sylfaen"/>
          <w:szCs w:val="24"/>
        </w:rPr>
        <w:t>ho</w:t>
      </w:r>
      <w:r w:rsidR="00E02288">
        <w:rPr>
          <w:rFonts w:ascii="Sylfaen" w:hAnsi="Sylfaen"/>
          <w:szCs w:val="24"/>
        </w:rPr>
        <w:t xml:space="preserve"> vyloučení v této lokalitě</w:t>
      </w:r>
      <w:r w:rsidR="00BF6E8D">
        <w:rPr>
          <w:rFonts w:ascii="Sylfaen" w:hAnsi="Sylfaen"/>
          <w:szCs w:val="24"/>
        </w:rPr>
        <w:t xml:space="preserve"> </w:t>
      </w:r>
      <w:r w:rsidR="00B237C5">
        <w:rPr>
          <w:rFonts w:ascii="Sylfaen" w:hAnsi="Sylfaen"/>
          <w:szCs w:val="24"/>
        </w:rPr>
        <w:t xml:space="preserve">s pomocí </w:t>
      </w:r>
      <w:proofErr w:type="spellStart"/>
      <w:r w:rsidR="00B237C5">
        <w:rPr>
          <w:rFonts w:ascii="Sylfaen" w:hAnsi="Sylfaen"/>
          <w:szCs w:val="24"/>
        </w:rPr>
        <w:t>intez</w:t>
      </w:r>
      <w:r w:rsidR="00950BB6">
        <w:rPr>
          <w:rFonts w:ascii="Sylfaen" w:hAnsi="Sylfaen"/>
          <w:szCs w:val="24"/>
        </w:rPr>
        <w:t>i</w:t>
      </w:r>
      <w:r w:rsidR="00B237C5">
        <w:rPr>
          <w:rFonts w:ascii="Sylfaen" w:hAnsi="Sylfaen"/>
          <w:szCs w:val="24"/>
        </w:rPr>
        <w:t>vní</w:t>
      </w:r>
      <w:proofErr w:type="spellEnd"/>
      <w:r w:rsidR="00B237C5">
        <w:rPr>
          <w:rFonts w:ascii="Sylfaen" w:hAnsi="Sylfaen"/>
          <w:szCs w:val="24"/>
        </w:rPr>
        <w:t xml:space="preserve"> sociální podpory bydlení a </w:t>
      </w:r>
      <w:r w:rsidR="00BF6E8D">
        <w:rPr>
          <w:rFonts w:ascii="Sylfaen" w:hAnsi="Sylfaen"/>
          <w:szCs w:val="24"/>
        </w:rPr>
        <w:t>rozšíření sociálního mixu</w:t>
      </w:r>
      <w:r w:rsidR="00C82836">
        <w:rPr>
          <w:rFonts w:ascii="Sylfaen" w:hAnsi="Sylfaen"/>
          <w:szCs w:val="24"/>
        </w:rPr>
        <w:t>;</w:t>
      </w:r>
    </w:p>
    <w:p w14:paraId="40659BE1" w14:textId="78311395" w:rsidR="000D5180" w:rsidRPr="00950BB6" w:rsidRDefault="00C82836" w:rsidP="00885CE7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 w:rsidRPr="00885CE7">
        <w:rPr>
          <w:rFonts w:ascii="Sylfaen" w:hAnsi="Sylfaen"/>
          <w:szCs w:val="24"/>
        </w:rPr>
        <w:t>SG</w:t>
      </w:r>
      <w:r w:rsidR="009E2F8B" w:rsidRPr="00885CE7">
        <w:rPr>
          <w:rFonts w:ascii="Sylfaen" w:hAnsi="Sylfaen"/>
          <w:szCs w:val="24"/>
        </w:rPr>
        <w:t xml:space="preserve"> coby současný vlastník Objektu 2</w:t>
      </w:r>
      <w:r w:rsidR="00137EB5">
        <w:rPr>
          <w:rFonts w:ascii="Sylfaen" w:hAnsi="Sylfaen"/>
          <w:szCs w:val="24"/>
        </w:rPr>
        <w:t xml:space="preserve">, který je </w:t>
      </w:r>
      <w:r w:rsidR="00B237C5">
        <w:rPr>
          <w:rFonts w:ascii="Sylfaen" w:hAnsi="Sylfaen"/>
          <w:szCs w:val="24"/>
        </w:rPr>
        <w:t xml:space="preserve">rovněž </w:t>
      </w:r>
      <w:r w:rsidR="00950BB6">
        <w:rPr>
          <w:rFonts w:ascii="Sylfaen" w:hAnsi="Sylfaen"/>
          <w:szCs w:val="24"/>
        </w:rPr>
        <w:t xml:space="preserve">včetně jeho okolí </w:t>
      </w:r>
      <w:r w:rsidR="00137EB5">
        <w:rPr>
          <w:rFonts w:ascii="Sylfaen" w:hAnsi="Sylfaen"/>
          <w:szCs w:val="24"/>
        </w:rPr>
        <w:t>sociálně vyloučenou lokalitou,</w:t>
      </w:r>
      <w:r w:rsidR="009E2F8B" w:rsidRPr="00885CE7">
        <w:rPr>
          <w:rFonts w:ascii="Sylfaen" w:hAnsi="Sylfaen"/>
          <w:szCs w:val="24"/>
        </w:rPr>
        <w:t xml:space="preserve"> má </w:t>
      </w:r>
      <w:r w:rsidRPr="009F39FD">
        <w:rPr>
          <w:rFonts w:ascii="Sylfaen" w:hAnsi="Sylfaen"/>
          <w:szCs w:val="24"/>
        </w:rPr>
        <w:t>zájem na provedení revitalizace a zlepšení v</w:t>
      </w:r>
      <w:r w:rsidRPr="00041932">
        <w:rPr>
          <w:rFonts w:ascii="Sylfaen" w:hAnsi="Sylfaen"/>
          <w:szCs w:val="24"/>
        </w:rPr>
        <w:t>yužití Objektu 2</w:t>
      </w:r>
      <w:r w:rsidR="000D5180">
        <w:rPr>
          <w:rFonts w:ascii="Sylfaen" w:hAnsi="Sylfaen"/>
          <w:szCs w:val="24"/>
          <w:lang w:val="en-US"/>
        </w:rPr>
        <w:t>;</w:t>
      </w:r>
    </w:p>
    <w:p w14:paraId="1724C2FA" w14:textId="0DC9386A" w:rsidR="000D5180" w:rsidRDefault="000D5180" w:rsidP="00885CE7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lastRenderedPageBreak/>
        <w:t>Zá</w:t>
      </w:r>
      <w:r w:rsidR="00172C0F">
        <w:rPr>
          <w:rFonts w:ascii="Sylfaen" w:hAnsi="Sylfaen"/>
          <w:szCs w:val="24"/>
        </w:rPr>
        <w:t xml:space="preserve">měr Města dle </w:t>
      </w:r>
      <w:proofErr w:type="spellStart"/>
      <w:r w:rsidR="00172C0F">
        <w:rPr>
          <w:rFonts w:ascii="Sylfaen" w:hAnsi="Sylfaen"/>
          <w:szCs w:val="24"/>
        </w:rPr>
        <w:t>odst</w:t>
      </w:r>
      <w:proofErr w:type="spellEnd"/>
      <w:r w:rsidR="00172C0F">
        <w:rPr>
          <w:rFonts w:ascii="Sylfaen" w:hAnsi="Sylfaen"/>
          <w:szCs w:val="24"/>
        </w:rPr>
        <w:t xml:space="preserve"> F. výše týkající se revitalizace </w:t>
      </w:r>
      <w:proofErr w:type="spellStart"/>
      <w:r w:rsidR="00172C0F">
        <w:rPr>
          <w:rFonts w:ascii="Sylfaen" w:hAnsi="Sylfaen"/>
          <w:szCs w:val="24"/>
        </w:rPr>
        <w:t>navazujícícho</w:t>
      </w:r>
      <w:proofErr w:type="spellEnd"/>
      <w:r w:rsidR="00172C0F">
        <w:rPr>
          <w:rFonts w:ascii="Sylfaen" w:hAnsi="Sylfaen"/>
          <w:szCs w:val="24"/>
        </w:rPr>
        <w:t xml:space="preserve"> veřejného prostoru a zmírnění rozsahu a eliminace sociálního vyloučení je v souladu se zájmem SG</w:t>
      </w:r>
      <w:r w:rsidR="00950BB6">
        <w:rPr>
          <w:rFonts w:ascii="Sylfaen" w:hAnsi="Sylfaen"/>
          <w:szCs w:val="24"/>
        </w:rPr>
        <w:t>;</w:t>
      </w:r>
    </w:p>
    <w:p w14:paraId="5AD79D45" w14:textId="3B75F1C2" w:rsidR="000D5180" w:rsidRPr="00950BB6" w:rsidRDefault="00172C0F" w:rsidP="00885CE7">
      <w:pPr>
        <w:pStyle w:val="Odstavecseseznamem"/>
        <w:numPr>
          <w:ilvl w:val="0"/>
          <w:numId w:val="14"/>
        </w:numPr>
        <w:spacing w:after="120" w:line="240" w:lineRule="auto"/>
        <w:ind w:hanging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 xml:space="preserve">SG nemá odborné kapacity </w:t>
      </w:r>
      <w:r w:rsidR="00033C6B">
        <w:rPr>
          <w:rFonts w:ascii="Sylfaen" w:hAnsi="Sylfaen"/>
          <w:szCs w:val="24"/>
        </w:rPr>
        <w:t>pro realizaci komplexní revitalizace</w:t>
      </w:r>
      <w:r w:rsidR="000D5180">
        <w:rPr>
          <w:rFonts w:ascii="Sylfaen" w:hAnsi="Sylfaen"/>
          <w:szCs w:val="24"/>
        </w:rPr>
        <w:t xml:space="preserve"> a vítá příležitost pro spolupráci s Městem</w:t>
      </w:r>
      <w:r w:rsidR="000D5180">
        <w:rPr>
          <w:rFonts w:ascii="Sylfaen" w:hAnsi="Sylfaen"/>
          <w:szCs w:val="24"/>
          <w:lang w:val="en-US"/>
        </w:rPr>
        <w:t>;</w:t>
      </w:r>
    </w:p>
    <w:p w14:paraId="14A4C36C" w14:textId="77777777" w:rsidR="000D5180" w:rsidRPr="00950BB6" w:rsidRDefault="000D5180" w:rsidP="00B237C5">
      <w:pPr>
        <w:pStyle w:val="Odstavecseseznamem"/>
        <w:spacing w:after="120" w:line="240" w:lineRule="auto"/>
        <w:contextualSpacing w:val="0"/>
        <w:jc w:val="both"/>
        <w:rPr>
          <w:rFonts w:ascii="Sylfaen" w:hAnsi="Sylfaen"/>
          <w:szCs w:val="24"/>
        </w:rPr>
      </w:pPr>
    </w:p>
    <w:p w14:paraId="7C76C894" w14:textId="7BBA3FB4" w:rsidR="009C6B36" w:rsidRPr="009C6B36" w:rsidRDefault="009E2F8B" w:rsidP="0019588F">
      <w:pPr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STRANY SJEDNALY NÁSLEDUJÍCÍ</w:t>
      </w:r>
      <w:r w:rsidR="009C6B36" w:rsidRPr="00351DAB">
        <w:rPr>
          <w:rFonts w:ascii="Sylfaen" w:hAnsi="Sylfaen"/>
          <w:szCs w:val="24"/>
        </w:rPr>
        <w:t>:</w:t>
      </w:r>
    </w:p>
    <w:p w14:paraId="18F267B5" w14:textId="0A5A5004" w:rsidR="00111294" w:rsidRDefault="00111294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předmět dohody</w:t>
      </w:r>
    </w:p>
    <w:p w14:paraId="45BC5AAE" w14:textId="32EABF3C" w:rsidR="00AB3128" w:rsidRDefault="00AB3128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 souvislosti s </w:t>
      </w:r>
      <w:r w:rsidR="00C82836">
        <w:rPr>
          <w:rFonts w:ascii="Sylfaen" w:hAnsi="Sylfaen"/>
          <w:sz w:val="24"/>
          <w:szCs w:val="24"/>
        </w:rPr>
        <w:t>uzavřen</w:t>
      </w:r>
      <w:r w:rsidR="003C74C1">
        <w:rPr>
          <w:rFonts w:ascii="Sylfaen" w:hAnsi="Sylfaen"/>
          <w:sz w:val="24"/>
          <w:szCs w:val="24"/>
        </w:rPr>
        <w:t>ými</w:t>
      </w:r>
      <w:r>
        <w:rPr>
          <w:rFonts w:ascii="Sylfaen" w:hAnsi="Sylfaen"/>
          <w:sz w:val="24"/>
          <w:szCs w:val="24"/>
        </w:rPr>
        <w:t xml:space="preserve"> Kupní</w:t>
      </w:r>
      <w:r w:rsidR="00C0115B">
        <w:rPr>
          <w:rFonts w:ascii="Sylfaen" w:hAnsi="Sylfaen"/>
          <w:sz w:val="24"/>
          <w:szCs w:val="24"/>
        </w:rPr>
        <w:t>mi</w:t>
      </w:r>
      <w:r>
        <w:rPr>
          <w:rFonts w:ascii="Sylfaen" w:hAnsi="Sylfaen"/>
          <w:sz w:val="24"/>
          <w:szCs w:val="24"/>
        </w:rPr>
        <w:t xml:space="preserve"> smlouv</w:t>
      </w:r>
      <w:r w:rsidR="00C0115B">
        <w:rPr>
          <w:rFonts w:ascii="Sylfaen" w:hAnsi="Sylfaen"/>
          <w:sz w:val="24"/>
          <w:szCs w:val="24"/>
        </w:rPr>
        <w:t>ami</w:t>
      </w:r>
      <w:r>
        <w:rPr>
          <w:rFonts w:ascii="Sylfaen" w:hAnsi="Sylfaen"/>
          <w:sz w:val="24"/>
          <w:szCs w:val="24"/>
        </w:rPr>
        <w:t xml:space="preserve"> mezi Městem a </w:t>
      </w:r>
      <w:r w:rsidR="00C82836">
        <w:rPr>
          <w:rFonts w:ascii="Sylfaen" w:hAnsi="Sylfaen"/>
          <w:sz w:val="24"/>
          <w:szCs w:val="24"/>
        </w:rPr>
        <w:t>SG</w:t>
      </w:r>
      <w:r>
        <w:rPr>
          <w:rFonts w:ascii="Sylfaen" w:hAnsi="Sylfaen"/>
          <w:sz w:val="24"/>
          <w:szCs w:val="24"/>
        </w:rPr>
        <w:t xml:space="preserve"> se Strany dohodly na uzavření této </w:t>
      </w:r>
      <w:r w:rsidR="00C82836">
        <w:rPr>
          <w:rFonts w:ascii="Sylfaen" w:hAnsi="Sylfaen"/>
          <w:sz w:val="24"/>
          <w:szCs w:val="24"/>
        </w:rPr>
        <w:t>D</w:t>
      </w:r>
      <w:r>
        <w:rPr>
          <w:rFonts w:ascii="Sylfaen" w:hAnsi="Sylfaen"/>
          <w:sz w:val="24"/>
          <w:szCs w:val="24"/>
        </w:rPr>
        <w:t>ohody, jejímž předmětem je úprava vzájemných práv</w:t>
      </w:r>
      <w:r w:rsidR="00C0115B">
        <w:rPr>
          <w:rFonts w:ascii="Sylfaen" w:hAnsi="Sylfaen"/>
          <w:sz w:val="24"/>
          <w:szCs w:val="24"/>
        </w:rPr>
        <w:t xml:space="preserve"> a povinností</w:t>
      </w:r>
      <w:r>
        <w:rPr>
          <w:rFonts w:ascii="Sylfaen" w:hAnsi="Sylfaen"/>
          <w:sz w:val="24"/>
          <w:szCs w:val="24"/>
        </w:rPr>
        <w:t>.</w:t>
      </w:r>
    </w:p>
    <w:p w14:paraId="7DD8D0C8" w14:textId="39BE0982" w:rsidR="00747801" w:rsidRDefault="00747801" w:rsidP="00747801">
      <w:pPr>
        <w:pStyle w:val="Alvl1"/>
        <w:rPr>
          <w:rFonts w:ascii="Sylfaen" w:hAnsi="Sylfaen"/>
          <w:sz w:val="24"/>
          <w:szCs w:val="24"/>
        </w:rPr>
      </w:pPr>
      <w:r w:rsidRPr="0019588F">
        <w:rPr>
          <w:rFonts w:ascii="Sylfaen" w:hAnsi="Sylfaen"/>
          <w:sz w:val="24"/>
          <w:szCs w:val="24"/>
        </w:rPr>
        <w:t xml:space="preserve">Povinnosti </w:t>
      </w:r>
      <w:r w:rsidR="00C730DF">
        <w:rPr>
          <w:rFonts w:ascii="Sylfaen" w:hAnsi="Sylfaen"/>
          <w:sz w:val="24"/>
          <w:szCs w:val="24"/>
        </w:rPr>
        <w:t>SG</w:t>
      </w:r>
      <w:r w:rsidRPr="0019588F">
        <w:rPr>
          <w:rFonts w:ascii="Sylfaen" w:hAnsi="Sylfaen"/>
          <w:sz w:val="24"/>
          <w:szCs w:val="24"/>
        </w:rPr>
        <w:t xml:space="preserve"> </w:t>
      </w:r>
      <w:r w:rsidR="00A1670A">
        <w:rPr>
          <w:rFonts w:ascii="Sylfaen" w:hAnsi="Sylfaen"/>
          <w:sz w:val="24"/>
          <w:szCs w:val="24"/>
        </w:rPr>
        <w:t>uložené</w:t>
      </w:r>
      <w:r w:rsidRPr="0019588F">
        <w:rPr>
          <w:rFonts w:ascii="Sylfaen" w:hAnsi="Sylfaen"/>
          <w:sz w:val="24"/>
          <w:szCs w:val="24"/>
        </w:rPr>
        <w:t xml:space="preserve"> touto dohodou</w:t>
      </w:r>
      <w:r w:rsidR="001D1824">
        <w:rPr>
          <w:rFonts w:ascii="Sylfaen" w:hAnsi="Sylfaen"/>
          <w:sz w:val="24"/>
          <w:szCs w:val="24"/>
        </w:rPr>
        <w:t>:</w:t>
      </w:r>
    </w:p>
    <w:p w14:paraId="5A621D8B" w14:textId="36FA6D6E" w:rsidR="001A5B94" w:rsidRPr="00C730DF" w:rsidRDefault="00C82836" w:rsidP="00C730DF">
      <w:pPr>
        <w:pStyle w:val="Blvl2"/>
        <w:ind w:left="709"/>
        <w:rPr>
          <w:rFonts w:ascii="Sylfaen" w:hAnsi="Sylfaen"/>
          <w:sz w:val="24"/>
          <w:szCs w:val="22"/>
        </w:rPr>
      </w:pPr>
      <w:r w:rsidRPr="00C730DF">
        <w:rPr>
          <w:rFonts w:ascii="Sylfaen" w:hAnsi="Sylfaen"/>
          <w:sz w:val="24"/>
          <w:szCs w:val="22"/>
        </w:rPr>
        <w:t>SG</w:t>
      </w:r>
      <w:r w:rsidR="00D34369" w:rsidRPr="00C730DF">
        <w:rPr>
          <w:rFonts w:ascii="Sylfaen" w:hAnsi="Sylfaen"/>
          <w:sz w:val="24"/>
          <w:szCs w:val="22"/>
        </w:rPr>
        <w:t xml:space="preserve"> </w:t>
      </w:r>
      <w:r w:rsidRPr="00C730DF">
        <w:rPr>
          <w:rFonts w:ascii="Sylfaen" w:hAnsi="Sylfaen"/>
          <w:sz w:val="24"/>
          <w:szCs w:val="22"/>
        </w:rPr>
        <w:t>je</w:t>
      </w:r>
      <w:r w:rsidR="00D34369" w:rsidRPr="00C730DF">
        <w:rPr>
          <w:rFonts w:ascii="Sylfaen" w:hAnsi="Sylfaen"/>
          <w:sz w:val="24"/>
          <w:szCs w:val="22"/>
        </w:rPr>
        <w:t xml:space="preserve"> </w:t>
      </w:r>
      <w:r w:rsidRPr="00C730DF">
        <w:rPr>
          <w:rFonts w:ascii="Sylfaen" w:hAnsi="Sylfaen"/>
          <w:sz w:val="24"/>
          <w:szCs w:val="22"/>
        </w:rPr>
        <w:t>povinen</w:t>
      </w:r>
      <w:r w:rsidR="00D34369" w:rsidRPr="00C730DF">
        <w:rPr>
          <w:rFonts w:ascii="Sylfaen" w:hAnsi="Sylfaen"/>
          <w:sz w:val="24"/>
          <w:szCs w:val="22"/>
        </w:rPr>
        <w:t xml:space="preserve"> převést </w:t>
      </w:r>
      <w:r w:rsidRPr="00C730DF">
        <w:rPr>
          <w:rFonts w:ascii="Sylfaen" w:hAnsi="Sylfaen"/>
          <w:sz w:val="24"/>
          <w:szCs w:val="22"/>
        </w:rPr>
        <w:t xml:space="preserve">ve prospěch Města </w:t>
      </w:r>
      <w:r w:rsidR="00D34369" w:rsidRPr="00C730DF">
        <w:rPr>
          <w:rFonts w:ascii="Sylfaen" w:hAnsi="Sylfaen"/>
          <w:sz w:val="24"/>
          <w:szCs w:val="22"/>
        </w:rPr>
        <w:t>vlastnické právo k</w:t>
      </w:r>
      <w:r w:rsidRPr="00C730DF">
        <w:rPr>
          <w:rFonts w:ascii="Sylfaen" w:hAnsi="Sylfaen"/>
          <w:sz w:val="24"/>
          <w:szCs w:val="22"/>
        </w:rPr>
        <w:t>e všem jednotkám nacházejícím se v</w:t>
      </w:r>
      <w:r w:rsidR="00D34369" w:rsidRPr="00C730DF">
        <w:rPr>
          <w:rFonts w:ascii="Sylfaen" w:hAnsi="Sylfaen"/>
          <w:sz w:val="24"/>
          <w:szCs w:val="22"/>
        </w:rPr>
        <w:t xml:space="preserve"> Objektu 8 </w:t>
      </w:r>
      <w:r w:rsidRPr="00C730DF">
        <w:rPr>
          <w:rFonts w:ascii="Sylfaen" w:hAnsi="Sylfaen"/>
          <w:sz w:val="24"/>
          <w:szCs w:val="22"/>
        </w:rPr>
        <w:t>a celému Objektu 8</w:t>
      </w:r>
      <w:r w:rsidR="00D34369" w:rsidRPr="00C730DF">
        <w:rPr>
          <w:rFonts w:ascii="Sylfaen" w:hAnsi="Sylfaen"/>
          <w:sz w:val="24"/>
          <w:szCs w:val="22"/>
        </w:rPr>
        <w:t xml:space="preserve">, </w:t>
      </w:r>
      <w:r w:rsidRPr="00C730DF">
        <w:rPr>
          <w:rFonts w:ascii="Sylfaen" w:hAnsi="Sylfaen"/>
          <w:sz w:val="24"/>
          <w:szCs w:val="22"/>
        </w:rPr>
        <w:t xml:space="preserve">se všemi jeho součástmi a příslušenstvím, a to </w:t>
      </w:r>
      <w:r w:rsidR="00250624" w:rsidRPr="00C730DF">
        <w:rPr>
          <w:rFonts w:ascii="Sylfaen" w:hAnsi="Sylfaen"/>
          <w:sz w:val="24"/>
          <w:szCs w:val="22"/>
        </w:rPr>
        <w:t xml:space="preserve">celkově za úhradu </w:t>
      </w:r>
      <w:r w:rsidRPr="00C730DF">
        <w:rPr>
          <w:rFonts w:ascii="Sylfaen" w:hAnsi="Sylfaen"/>
          <w:sz w:val="24"/>
          <w:szCs w:val="22"/>
        </w:rPr>
        <w:t xml:space="preserve">odpovídající Kupní smlouvě 1 a Kupní smlouvě 2. </w:t>
      </w:r>
      <w:r w:rsidR="00250624" w:rsidRPr="00C730DF">
        <w:rPr>
          <w:rFonts w:ascii="Sylfaen" w:hAnsi="Sylfaen"/>
          <w:sz w:val="24"/>
          <w:szCs w:val="22"/>
        </w:rPr>
        <w:t>Pokud by se do 12 let od uzavření této Dohody ukázalo, že Město není vlastníkem Objektu 8, jakýchkoliv jednotek vymezených v Objektu 8, nebo jakékoliv součásti či příslušenství Objektu 8, například proto, že nedošlo k převodu vlastnických práv dle Kupní smlouvy 1 a/nebo Kupní smlouvy 2, je SG povinen do 1 měsíce od písemné výzvy Města uzavřít s Městem smlouvu, na základě které dojde k převodu Objektu 8 či jeho zbývající části</w:t>
      </w:r>
      <w:r w:rsidR="00C730DF" w:rsidRPr="00C730DF">
        <w:rPr>
          <w:rFonts w:ascii="Sylfaen" w:hAnsi="Sylfaen"/>
          <w:sz w:val="24"/>
          <w:szCs w:val="22"/>
        </w:rPr>
        <w:t>, součásti a příslušenství</w:t>
      </w:r>
      <w:r w:rsidR="00250624" w:rsidRPr="00C730DF">
        <w:rPr>
          <w:rFonts w:ascii="Sylfaen" w:hAnsi="Sylfaen"/>
          <w:sz w:val="24"/>
          <w:szCs w:val="22"/>
        </w:rPr>
        <w:t>, ohledně kter</w:t>
      </w:r>
      <w:r w:rsidR="00C730DF" w:rsidRPr="00C730DF">
        <w:rPr>
          <w:rFonts w:ascii="Sylfaen" w:hAnsi="Sylfaen"/>
          <w:sz w:val="24"/>
          <w:szCs w:val="22"/>
        </w:rPr>
        <w:t>ých</w:t>
      </w:r>
      <w:r w:rsidR="00250624" w:rsidRPr="00C730DF">
        <w:rPr>
          <w:rFonts w:ascii="Sylfaen" w:hAnsi="Sylfaen"/>
          <w:sz w:val="24"/>
          <w:szCs w:val="22"/>
        </w:rPr>
        <w:t xml:space="preserve"> se Město nestalo </w:t>
      </w:r>
      <w:r w:rsidR="00C730DF" w:rsidRPr="00C730DF">
        <w:rPr>
          <w:rFonts w:ascii="Sylfaen" w:hAnsi="Sylfaen"/>
          <w:sz w:val="24"/>
          <w:szCs w:val="22"/>
        </w:rPr>
        <w:t xml:space="preserve">výlučným </w:t>
      </w:r>
      <w:r w:rsidR="00250624" w:rsidRPr="00C730DF">
        <w:rPr>
          <w:rFonts w:ascii="Sylfaen" w:hAnsi="Sylfaen"/>
          <w:sz w:val="24"/>
          <w:szCs w:val="22"/>
        </w:rPr>
        <w:t>vlastníkem, tak, aby Město nabylo celý Objekt 8</w:t>
      </w:r>
      <w:r w:rsidR="00C730DF" w:rsidRPr="00C730DF">
        <w:rPr>
          <w:rFonts w:ascii="Sylfaen" w:hAnsi="Sylfaen"/>
          <w:sz w:val="24"/>
          <w:szCs w:val="22"/>
        </w:rPr>
        <w:t xml:space="preserve">, včetně jeho případně zbývajících částí, součástí či příslušenství, </w:t>
      </w:r>
      <w:r w:rsidR="00250624" w:rsidRPr="00C730DF">
        <w:rPr>
          <w:rFonts w:ascii="Sylfaen" w:hAnsi="Sylfaen"/>
          <w:sz w:val="24"/>
          <w:szCs w:val="22"/>
        </w:rPr>
        <w:t xml:space="preserve">do svého výlučného vlastnictví celkově za částku nepřevyšující </w:t>
      </w:r>
      <w:r w:rsidR="00250624" w:rsidRPr="00C730DF">
        <w:rPr>
          <w:rFonts w:ascii="Sylfaen" w:hAnsi="Sylfaen"/>
          <w:sz w:val="24"/>
          <w:szCs w:val="22"/>
          <w:highlight w:val="yellow"/>
        </w:rPr>
        <w:t>XXXXXXX</w:t>
      </w:r>
      <w:r w:rsidR="00250624" w:rsidRPr="00C730DF">
        <w:rPr>
          <w:rFonts w:ascii="Sylfaen" w:hAnsi="Sylfaen"/>
          <w:sz w:val="24"/>
          <w:szCs w:val="22"/>
        </w:rPr>
        <w:t xml:space="preserve"> Kč</w:t>
      </w:r>
      <w:r w:rsidR="00950BB6">
        <w:rPr>
          <w:rFonts w:ascii="Sylfaen" w:hAnsi="Sylfaen"/>
          <w:sz w:val="24"/>
          <w:szCs w:val="22"/>
        </w:rPr>
        <w:t xml:space="preserve"> (včetně již uhrazené či uhrazených kupních cen jiných částí Objektu 8 nebo jednotek v něm)</w:t>
      </w:r>
      <w:r w:rsidR="00250624" w:rsidRPr="00C730DF">
        <w:rPr>
          <w:rFonts w:ascii="Sylfaen" w:hAnsi="Sylfaen"/>
          <w:sz w:val="24"/>
          <w:szCs w:val="22"/>
        </w:rPr>
        <w:t xml:space="preserve">. </w:t>
      </w:r>
    </w:p>
    <w:p w14:paraId="16A399FC" w14:textId="66526AAF" w:rsidR="00C730DF" w:rsidRPr="00C730DF" w:rsidRDefault="00950BB6" w:rsidP="00C730D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SG</w:t>
      </w:r>
      <w:r w:rsidR="00480D83" w:rsidRPr="00C730DF">
        <w:rPr>
          <w:rFonts w:ascii="Sylfaen" w:hAnsi="Sylfaen"/>
          <w:sz w:val="24"/>
          <w:szCs w:val="24"/>
        </w:rPr>
        <w:t xml:space="preserve"> se zavazuje, že do roku </w:t>
      </w:r>
      <w:r w:rsidR="00480D83" w:rsidRPr="00C730DF">
        <w:rPr>
          <w:rFonts w:ascii="Sylfaen" w:hAnsi="Sylfaen"/>
          <w:sz w:val="24"/>
          <w:szCs w:val="24"/>
          <w:highlight w:val="yellow"/>
        </w:rPr>
        <w:t>X</w:t>
      </w:r>
      <w:r w:rsidR="0002301E" w:rsidRPr="00C730DF">
        <w:rPr>
          <w:rFonts w:ascii="Sylfaen" w:hAnsi="Sylfaen"/>
          <w:sz w:val="24"/>
          <w:szCs w:val="24"/>
          <w:highlight w:val="yellow"/>
        </w:rPr>
        <w:t>X</w:t>
      </w:r>
      <w:r w:rsidR="00480D83" w:rsidRPr="00C730DF">
        <w:rPr>
          <w:rFonts w:ascii="Sylfaen" w:hAnsi="Sylfaen"/>
          <w:sz w:val="24"/>
          <w:szCs w:val="24"/>
        </w:rPr>
        <w:t xml:space="preserve"> investuje do projektové přípravy rekonstrukce </w:t>
      </w:r>
      <w:r w:rsidR="0002301E" w:rsidRPr="00C730DF">
        <w:rPr>
          <w:rFonts w:ascii="Sylfaen" w:hAnsi="Sylfaen"/>
          <w:sz w:val="24"/>
          <w:szCs w:val="24"/>
        </w:rPr>
        <w:t xml:space="preserve">Objektu 2 </w:t>
      </w:r>
      <w:r w:rsidR="00480D83" w:rsidRPr="00C730DF">
        <w:rPr>
          <w:rFonts w:ascii="Sylfaen" w:hAnsi="Sylfaen"/>
          <w:sz w:val="24"/>
          <w:szCs w:val="24"/>
        </w:rPr>
        <w:t>své vlastní prostředky</w:t>
      </w:r>
      <w:r w:rsidR="0002301E" w:rsidRPr="00C730DF">
        <w:rPr>
          <w:rFonts w:ascii="Sylfaen" w:hAnsi="Sylfaen"/>
          <w:sz w:val="24"/>
          <w:szCs w:val="24"/>
        </w:rPr>
        <w:t xml:space="preserve"> a provede rekonstrukci Objektu 2 na své vlastní náklady a odpovědnost</w:t>
      </w:r>
      <w:r w:rsidR="00C730DF" w:rsidRPr="00C730DF">
        <w:rPr>
          <w:rFonts w:ascii="Sylfaen" w:hAnsi="Sylfaen"/>
          <w:sz w:val="24"/>
          <w:szCs w:val="24"/>
        </w:rPr>
        <w:t>, přičemž:</w:t>
      </w:r>
    </w:p>
    <w:p w14:paraId="4C0A56CE" w14:textId="3F2FDDE9" w:rsidR="00480D83" w:rsidRPr="00C730DF" w:rsidRDefault="00C730DF" w:rsidP="00C730DF">
      <w:pPr>
        <w:pStyle w:val="Odstavecseseznamem"/>
        <w:spacing w:after="120" w:line="240" w:lineRule="auto"/>
        <w:contextualSpacing w:val="0"/>
        <w:jc w:val="both"/>
        <w:rPr>
          <w:rFonts w:ascii="Sylfaen" w:hAnsi="Sylfaen"/>
          <w:szCs w:val="24"/>
        </w:rPr>
      </w:pPr>
      <w:r w:rsidRPr="00C730DF">
        <w:rPr>
          <w:rFonts w:ascii="Sylfaen" w:hAnsi="Sylfaen"/>
          <w:szCs w:val="24"/>
        </w:rPr>
        <w:t xml:space="preserve">a) výše investice do projektové přípravy rekonstrukce Objektu 2 bude </w:t>
      </w:r>
      <w:r w:rsidR="007B4605">
        <w:rPr>
          <w:rFonts w:ascii="Sylfaen" w:hAnsi="Sylfaen"/>
          <w:szCs w:val="24"/>
        </w:rPr>
        <w:t>dostatečná pro zpracování architektonické studie a projektu pro stavební povolení v souladu s platnými stavebními předpisy a požadavky památkové péče</w:t>
      </w:r>
      <w:r w:rsidRPr="00C730DF">
        <w:rPr>
          <w:rFonts w:ascii="Sylfaen" w:hAnsi="Sylfaen"/>
          <w:szCs w:val="24"/>
        </w:rPr>
        <w:t>;</w:t>
      </w:r>
    </w:p>
    <w:p w14:paraId="4CB73890" w14:textId="05C2D870" w:rsidR="00C730DF" w:rsidRPr="00950BB6" w:rsidRDefault="00C730DF" w:rsidP="00C730DF">
      <w:pPr>
        <w:pStyle w:val="Odstavecseseznamem"/>
        <w:spacing w:after="120" w:line="240" w:lineRule="auto"/>
        <w:contextualSpacing w:val="0"/>
        <w:jc w:val="both"/>
        <w:rPr>
          <w:rFonts w:ascii="Sylfaen" w:hAnsi="Sylfaen"/>
          <w:szCs w:val="24"/>
          <w:lang w:val="en-US"/>
        </w:rPr>
      </w:pPr>
      <w:r w:rsidRPr="00950BB6">
        <w:rPr>
          <w:rFonts w:ascii="Sylfaen" w:hAnsi="Sylfaen"/>
          <w:szCs w:val="24"/>
        </w:rPr>
        <w:t xml:space="preserve">b) </w:t>
      </w:r>
      <w:r w:rsidR="000C1599" w:rsidRPr="00950BB6">
        <w:rPr>
          <w:rFonts w:ascii="Sylfaen" w:hAnsi="Sylfaen"/>
          <w:szCs w:val="24"/>
        </w:rPr>
        <w:t xml:space="preserve">využití Objektu 2 bude </w:t>
      </w:r>
      <w:r w:rsidR="00950BB6" w:rsidRPr="00950BB6">
        <w:rPr>
          <w:rFonts w:ascii="Sylfaen" w:hAnsi="Sylfaen"/>
          <w:szCs w:val="24"/>
        </w:rPr>
        <w:t>SG</w:t>
      </w:r>
      <w:r w:rsidR="007B4605" w:rsidRPr="00950BB6">
        <w:rPr>
          <w:rFonts w:ascii="Sylfaen" w:hAnsi="Sylfaen"/>
          <w:szCs w:val="24"/>
        </w:rPr>
        <w:t xml:space="preserve"> konzultovat </w:t>
      </w:r>
      <w:r w:rsidR="00950BB6">
        <w:rPr>
          <w:rFonts w:ascii="Sylfaen" w:hAnsi="Sylfaen"/>
          <w:szCs w:val="24"/>
        </w:rPr>
        <w:t xml:space="preserve">a odsouhlasovat alespoň v době do uplynutí </w:t>
      </w:r>
      <w:r w:rsidR="00950BB6" w:rsidRPr="00950BB6">
        <w:rPr>
          <w:rFonts w:ascii="Sylfaen" w:hAnsi="Sylfaen"/>
          <w:szCs w:val="24"/>
          <w:highlight w:val="yellow"/>
        </w:rPr>
        <w:t>XX</w:t>
      </w:r>
      <w:r w:rsidR="00950BB6">
        <w:rPr>
          <w:rFonts w:ascii="Sylfaen" w:hAnsi="Sylfaen"/>
          <w:szCs w:val="24"/>
        </w:rPr>
        <w:t xml:space="preserve"> let od uzavření této Dohody </w:t>
      </w:r>
      <w:r w:rsidR="000C1599" w:rsidRPr="00950BB6">
        <w:rPr>
          <w:rFonts w:ascii="Sylfaen" w:hAnsi="Sylfaen"/>
          <w:szCs w:val="24"/>
        </w:rPr>
        <w:t>s Městem</w:t>
      </w:r>
      <w:r w:rsidR="000C1599" w:rsidRPr="00950BB6">
        <w:rPr>
          <w:rFonts w:ascii="Sylfaen" w:hAnsi="Sylfaen"/>
          <w:szCs w:val="24"/>
          <w:lang w:val="en-US"/>
        </w:rPr>
        <w:t>;</w:t>
      </w:r>
    </w:p>
    <w:p w14:paraId="527AB7F0" w14:textId="34A1EB20" w:rsidR="000C1599" w:rsidRDefault="000C1599" w:rsidP="00C730DF">
      <w:pPr>
        <w:pStyle w:val="Odstavecseseznamem"/>
        <w:spacing w:after="120" w:line="240" w:lineRule="auto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c) projektová příprava rekons</w:t>
      </w:r>
      <w:r w:rsidR="007B4605">
        <w:rPr>
          <w:rFonts w:ascii="Sylfaen" w:hAnsi="Sylfaen"/>
          <w:szCs w:val="24"/>
        </w:rPr>
        <w:t>t</w:t>
      </w:r>
      <w:r>
        <w:rPr>
          <w:rFonts w:ascii="Sylfaen" w:hAnsi="Sylfaen"/>
          <w:szCs w:val="24"/>
        </w:rPr>
        <w:t>rukce bude probíhat v součinnosti s městským architektem Města;</w:t>
      </w:r>
    </w:p>
    <w:p w14:paraId="3DA7F443" w14:textId="081731AA" w:rsidR="000C1599" w:rsidRDefault="000C1599" w:rsidP="00C730DF">
      <w:pPr>
        <w:pStyle w:val="Odstavecseseznamem"/>
        <w:spacing w:after="120" w:line="240" w:lineRule="auto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 xml:space="preserve">d) pokud bude využití Objektu 2 v souladu s Plánem sociálního začleňování Města </w:t>
      </w:r>
      <w:proofErr w:type="gramStart"/>
      <w:r>
        <w:rPr>
          <w:rFonts w:ascii="Sylfaen" w:hAnsi="Sylfaen"/>
          <w:szCs w:val="24"/>
        </w:rPr>
        <w:t>2022 – 2025</w:t>
      </w:r>
      <w:proofErr w:type="gramEnd"/>
      <w:r>
        <w:rPr>
          <w:rFonts w:ascii="Sylfaen" w:hAnsi="Sylfaen"/>
          <w:szCs w:val="24"/>
        </w:rPr>
        <w:t xml:space="preserve">, Město poskytne součinnost a poradenství </w:t>
      </w:r>
      <w:r w:rsidR="00950BB6">
        <w:rPr>
          <w:rFonts w:ascii="Sylfaen" w:hAnsi="Sylfaen"/>
          <w:szCs w:val="24"/>
        </w:rPr>
        <w:t>SG</w:t>
      </w:r>
      <w:r w:rsidR="007B4605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 xml:space="preserve">pro zajištění </w:t>
      </w:r>
      <w:r w:rsidR="009F3647">
        <w:rPr>
          <w:rFonts w:ascii="Sylfaen" w:hAnsi="Sylfaen"/>
          <w:szCs w:val="24"/>
        </w:rPr>
        <w:t xml:space="preserve">případných </w:t>
      </w:r>
      <w:r>
        <w:rPr>
          <w:rFonts w:ascii="Sylfaen" w:hAnsi="Sylfaen"/>
          <w:szCs w:val="24"/>
        </w:rPr>
        <w:t xml:space="preserve">dotačních finančních zdrojů.  </w:t>
      </w:r>
    </w:p>
    <w:p w14:paraId="6BD03DB0" w14:textId="77777777" w:rsidR="007B4605" w:rsidRPr="00950BB6" w:rsidRDefault="007B4605" w:rsidP="00C730DF">
      <w:pPr>
        <w:pStyle w:val="Odstavecseseznamem"/>
        <w:spacing w:after="120" w:line="240" w:lineRule="auto"/>
        <w:contextualSpacing w:val="0"/>
        <w:jc w:val="both"/>
        <w:rPr>
          <w:rFonts w:ascii="Sylfaen" w:hAnsi="Sylfaen"/>
          <w:szCs w:val="24"/>
          <w:lang w:val="en-US"/>
        </w:rPr>
      </w:pPr>
    </w:p>
    <w:p w14:paraId="38A4242F" w14:textId="00033286" w:rsidR="00747801" w:rsidRDefault="00C730DF" w:rsidP="00C730DF">
      <w:pPr>
        <w:pStyle w:val="Blvl2"/>
        <w:ind w:left="709"/>
        <w:rPr>
          <w:rFonts w:ascii="Sylfaen" w:hAnsi="Sylfaen"/>
          <w:sz w:val="24"/>
          <w:szCs w:val="24"/>
        </w:rPr>
      </w:pPr>
      <w:r w:rsidRPr="00C730DF">
        <w:rPr>
          <w:rFonts w:ascii="Sylfaen" w:hAnsi="Sylfaen"/>
          <w:sz w:val="24"/>
          <w:szCs w:val="24"/>
        </w:rPr>
        <w:t>SG</w:t>
      </w:r>
      <w:r w:rsidR="00747801" w:rsidRPr="00C730DF">
        <w:rPr>
          <w:rFonts w:ascii="Sylfaen" w:hAnsi="Sylfaen"/>
          <w:sz w:val="24"/>
          <w:szCs w:val="24"/>
        </w:rPr>
        <w:t xml:space="preserve"> se zavazuje nabídnout Městu ke koupi Objekt </w:t>
      </w:r>
      <w:r w:rsidRPr="00C730DF">
        <w:rPr>
          <w:rFonts w:ascii="Sylfaen" w:hAnsi="Sylfaen"/>
          <w:sz w:val="24"/>
          <w:szCs w:val="24"/>
        </w:rPr>
        <w:t xml:space="preserve">2 kdykoliv, kdy by se rozhodl převést vlastnické právo k Objektu 2 na jinou osobu. Pokud by se do 12 let od uzavření této Dohody ukázalo, že Město nemá platně a účinně zřízeno předkupní právo ve svůj prospěch a k tíži Objektu 2 jako právo věcné, například proto, že předkupní právo nevzniklo platně a účinně dle Smlouvy o předkupním právu, je SG povinen do 1 měsíce od písemné výzvy Města uzavřít s Městem smlouvu, kterou </w:t>
      </w:r>
      <w:r w:rsidRPr="000D5180">
        <w:rPr>
          <w:rFonts w:ascii="Sylfaen" w:hAnsi="Sylfaen"/>
          <w:sz w:val="24"/>
          <w:szCs w:val="24"/>
        </w:rPr>
        <w:t>vznikne bezúplatně ve prospěch Města a k tíži Objektu 2 předkupní právo jako právo věcné, týkající se jakýchkoliv, a to i bezúplatných převodů.</w:t>
      </w:r>
    </w:p>
    <w:p w14:paraId="15B5F9F3" w14:textId="2C9FAEFA" w:rsidR="000D5180" w:rsidRPr="00950BB6" w:rsidRDefault="000D5180" w:rsidP="00C730DF">
      <w:pPr>
        <w:pStyle w:val="Blvl2"/>
        <w:ind w:left="709"/>
        <w:rPr>
          <w:rFonts w:ascii="Sylfaen" w:hAnsi="Sylfaen"/>
          <w:sz w:val="24"/>
          <w:szCs w:val="24"/>
        </w:rPr>
      </w:pPr>
      <w:r w:rsidRPr="00D309C3">
        <w:rPr>
          <w:rFonts w:ascii="Sylfaen" w:hAnsi="Sylfaen"/>
          <w:sz w:val="24"/>
          <w:szCs w:val="24"/>
        </w:rPr>
        <w:t xml:space="preserve">SG bude postupovat v součinnosti s Městem a v souladu s odborným </w:t>
      </w:r>
      <w:r>
        <w:rPr>
          <w:rFonts w:ascii="Sylfaen" w:hAnsi="Sylfaen"/>
          <w:sz w:val="24"/>
          <w:szCs w:val="24"/>
        </w:rPr>
        <w:t xml:space="preserve">architektonickým, urbanistickým a sociálním </w:t>
      </w:r>
      <w:r w:rsidRPr="00D309C3">
        <w:rPr>
          <w:rFonts w:ascii="Sylfaen" w:hAnsi="Sylfaen"/>
          <w:sz w:val="24"/>
          <w:szCs w:val="24"/>
        </w:rPr>
        <w:t>poradenstvím a supervizí Města, které SG bude akceptovat v rozsahu nezbytném pro realizaci záměru Města dle odstavce F</w:t>
      </w:r>
      <w:r>
        <w:rPr>
          <w:rFonts w:ascii="Sylfaen" w:hAnsi="Sylfaen"/>
          <w:sz w:val="24"/>
          <w:szCs w:val="24"/>
        </w:rPr>
        <w:t xml:space="preserve"> výše</w:t>
      </w:r>
      <w:r w:rsidR="00950BB6">
        <w:rPr>
          <w:rFonts w:ascii="Sylfaen" w:hAnsi="Sylfaen"/>
          <w:sz w:val="24"/>
          <w:szCs w:val="24"/>
          <w:lang w:val="en-US"/>
        </w:rPr>
        <w:t>.</w:t>
      </w:r>
    </w:p>
    <w:p w14:paraId="523A24EE" w14:textId="373E8776" w:rsidR="009F3647" w:rsidRPr="00814023" w:rsidRDefault="000D5180" w:rsidP="00950BB6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</w:t>
      </w:r>
      <w:r w:rsidRPr="00D309C3">
        <w:rPr>
          <w:rFonts w:ascii="Sylfaen" w:hAnsi="Sylfaen"/>
          <w:sz w:val="24"/>
          <w:szCs w:val="24"/>
        </w:rPr>
        <w:t> případě, že rekonstrukce Objektu 2 vyvolá nutnost ukončit nájemní smlouvy a vyklidit objekt, SG bude postupovat sociálně odpovědným a ohleduplným způsobem</w:t>
      </w:r>
      <w:r w:rsidR="00814023">
        <w:rPr>
          <w:rFonts w:ascii="Sylfaen" w:hAnsi="Sylfaen"/>
          <w:sz w:val="24"/>
          <w:szCs w:val="24"/>
        </w:rPr>
        <w:t xml:space="preserve"> </w:t>
      </w:r>
      <w:r w:rsidRPr="00D309C3">
        <w:rPr>
          <w:rFonts w:ascii="Sylfaen" w:hAnsi="Sylfaen"/>
          <w:sz w:val="24"/>
          <w:szCs w:val="24"/>
        </w:rPr>
        <w:t>nad rámec zákonné ochrany nájemníka bytu s přihlédnutím k omezeným možnostem výběru alternativního bydlení pro sociálně slabší domácnosti. Tento sociálně odpovědný způsob bude zahrnovat, mimo jiné, informování Města o plánovaném vyklizení Objektu 2 v předstihu alespoň 9 měsíců, poskytnutí veškeré potřebné součinnosti Městu a neziskovým organizacím při hledání náhradního bydlení a neukončení žádného nájmu ve lhůtě kratší než 6 měsíců</w:t>
      </w:r>
      <w:r>
        <w:rPr>
          <w:rFonts w:ascii="Sylfaen" w:hAnsi="Sylfaen"/>
          <w:sz w:val="24"/>
          <w:szCs w:val="24"/>
        </w:rPr>
        <w:t>.</w:t>
      </w:r>
    </w:p>
    <w:p w14:paraId="62D6F36C" w14:textId="690FA9CF" w:rsidR="00EF1C51" w:rsidRPr="00351DAB" w:rsidRDefault="002B4E4C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DOHODA o zřízení kanalizace</w:t>
      </w:r>
    </w:p>
    <w:p w14:paraId="3485E751" w14:textId="31558278" w:rsidR="00114469" w:rsidRDefault="002B4E4C" w:rsidP="0019588F">
      <w:pPr>
        <w:pStyle w:val="Blvl2"/>
        <w:ind w:left="709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Město </w:t>
      </w:r>
      <w:r w:rsidR="00AB3128">
        <w:rPr>
          <w:rFonts w:ascii="Sylfaen" w:hAnsi="Sylfaen" w:cs="Arial"/>
          <w:sz w:val="24"/>
          <w:szCs w:val="24"/>
        </w:rPr>
        <w:t xml:space="preserve">se </w:t>
      </w:r>
      <w:r>
        <w:rPr>
          <w:rFonts w:ascii="Sylfaen" w:hAnsi="Sylfaen" w:cs="Arial"/>
          <w:sz w:val="24"/>
          <w:szCs w:val="24"/>
        </w:rPr>
        <w:t xml:space="preserve">tímto zavazuje, že </w:t>
      </w:r>
      <w:r w:rsidR="00CD23E1">
        <w:rPr>
          <w:rFonts w:ascii="Sylfaen" w:hAnsi="Sylfaen" w:cs="Arial"/>
          <w:sz w:val="24"/>
          <w:szCs w:val="24"/>
        </w:rPr>
        <w:t xml:space="preserve">vyvine </w:t>
      </w:r>
      <w:r w:rsidR="00A55AC4">
        <w:rPr>
          <w:rFonts w:ascii="Sylfaen" w:hAnsi="Sylfaen" w:cs="Arial"/>
          <w:sz w:val="24"/>
          <w:szCs w:val="24"/>
        </w:rPr>
        <w:t xml:space="preserve">veškeré </w:t>
      </w:r>
      <w:r w:rsidR="00CD23E1">
        <w:rPr>
          <w:rFonts w:ascii="Sylfaen" w:hAnsi="Sylfaen" w:cs="Arial"/>
          <w:sz w:val="24"/>
          <w:szCs w:val="24"/>
        </w:rPr>
        <w:t>úsilí</w:t>
      </w:r>
      <w:r w:rsidR="00814023">
        <w:rPr>
          <w:rFonts w:ascii="Sylfaen" w:hAnsi="Sylfaen" w:cs="Arial"/>
          <w:sz w:val="24"/>
          <w:szCs w:val="24"/>
        </w:rPr>
        <w:t>, které po něm lze spravedlivě požadovat,</w:t>
      </w:r>
      <w:r w:rsidR="00CD23E1">
        <w:rPr>
          <w:rFonts w:ascii="Sylfaen" w:hAnsi="Sylfaen" w:cs="Arial"/>
          <w:sz w:val="24"/>
          <w:szCs w:val="24"/>
        </w:rPr>
        <w:t xml:space="preserve"> k tomu, aby nejpozději do</w:t>
      </w:r>
      <w:r w:rsidR="00C730DF">
        <w:rPr>
          <w:rFonts w:ascii="Sylfaen" w:hAnsi="Sylfaen" w:cs="Arial"/>
          <w:sz w:val="24"/>
          <w:szCs w:val="24"/>
        </w:rPr>
        <w:t xml:space="preserve"> </w:t>
      </w:r>
      <w:r w:rsidR="00C730DF" w:rsidRPr="00C730DF">
        <w:rPr>
          <w:rFonts w:ascii="Sylfaen" w:hAnsi="Sylfaen" w:cs="Arial"/>
          <w:sz w:val="24"/>
          <w:szCs w:val="24"/>
          <w:highlight w:val="yellow"/>
        </w:rPr>
        <w:t>XXXXXXXXXXXXX</w:t>
      </w:r>
      <w:r w:rsidR="00CD23E1">
        <w:rPr>
          <w:rFonts w:ascii="Sylfaen" w:hAnsi="Sylfaen" w:cs="Arial"/>
          <w:sz w:val="24"/>
          <w:szCs w:val="24"/>
        </w:rPr>
        <w:t>, byl</w:t>
      </w:r>
      <w:r w:rsidR="00C730DF">
        <w:rPr>
          <w:rFonts w:ascii="Sylfaen" w:hAnsi="Sylfaen" w:cs="Arial"/>
          <w:sz w:val="24"/>
          <w:szCs w:val="24"/>
        </w:rPr>
        <w:t>o</w:t>
      </w:r>
      <w:r w:rsidR="00CD23E1">
        <w:rPr>
          <w:rFonts w:ascii="Sylfaen" w:hAnsi="Sylfaen" w:cs="Arial"/>
          <w:sz w:val="24"/>
          <w:szCs w:val="24"/>
        </w:rPr>
        <w:t xml:space="preserve"> </w:t>
      </w:r>
      <w:r w:rsidR="00C730DF">
        <w:rPr>
          <w:rFonts w:ascii="Sylfaen" w:hAnsi="Sylfaen" w:cs="Arial"/>
          <w:sz w:val="24"/>
          <w:szCs w:val="24"/>
        </w:rPr>
        <w:t xml:space="preserve">umožněno </w:t>
      </w:r>
      <w:r w:rsidR="00CD23E1">
        <w:rPr>
          <w:rFonts w:ascii="Sylfaen" w:hAnsi="Sylfaen" w:cs="Arial"/>
          <w:sz w:val="24"/>
          <w:szCs w:val="24"/>
        </w:rPr>
        <w:t>připojit Objekt 2 ke kanalizačnímu řadu Města</w:t>
      </w:r>
      <w:r w:rsidR="00C730DF">
        <w:rPr>
          <w:rFonts w:ascii="Sylfaen" w:hAnsi="Sylfaen" w:cs="Arial"/>
          <w:sz w:val="24"/>
          <w:szCs w:val="24"/>
        </w:rPr>
        <w:t xml:space="preserve"> v lokalitě ve vzdálenosti do </w:t>
      </w:r>
      <w:r w:rsidR="00C730DF" w:rsidRPr="00C730DF">
        <w:rPr>
          <w:rFonts w:ascii="Sylfaen" w:hAnsi="Sylfaen" w:cs="Arial"/>
          <w:sz w:val="24"/>
          <w:szCs w:val="24"/>
          <w:highlight w:val="yellow"/>
        </w:rPr>
        <w:t>……</w:t>
      </w:r>
      <w:r w:rsidR="00C730DF">
        <w:rPr>
          <w:rFonts w:ascii="Sylfaen" w:hAnsi="Sylfaen" w:cs="Arial"/>
          <w:sz w:val="24"/>
          <w:szCs w:val="24"/>
        </w:rPr>
        <w:t xml:space="preserve"> metrů od Objektu 2. To vše za podmínky, že se Město stane vlastníkem Objektu 8 a všech jeho součástí a příslušenství tak, jak předvídá Kupní smlouva 1 a Kupní smlouva 2 a odst. 2.1. této Dohody, a že bude zřízeno předkupní právo k Objektu 2, jak předvídá Smlouva o předkupním právu a odst. 2.3. této Dohody.</w:t>
      </w:r>
    </w:p>
    <w:p w14:paraId="37DF4C73" w14:textId="63FE80A1" w:rsidR="00AB3128" w:rsidRPr="009C6178" w:rsidRDefault="00F62CA3" w:rsidP="00F62CA3">
      <w:pPr>
        <w:pStyle w:val="Blvl2"/>
        <w:ind w:left="709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SG</w:t>
      </w:r>
      <w:r w:rsidR="00AB3128"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 w:cs="Arial"/>
          <w:sz w:val="24"/>
          <w:szCs w:val="24"/>
        </w:rPr>
        <w:t>je p</w:t>
      </w:r>
      <w:r w:rsidR="00820EE8">
        <w:rPr>
          <w:rFonts w:ascii="Sylfaen" w:hAnsi="Sylfaen" w:cs="Arial"/>
          <w:sz w:val="24"/>
          <w:szCs w:val="24"/>
        </w:rPr>
        <w:t>o</w:t>
      </w:r>
      <w:r>
        <w:rPr>
          <w:rFonts w:ascii="Sylfaen" w:hAnsi="Sylfaen" w:cs="Arial"/>
          <w:sz w:val="24"/>
          <w:szCs w:val="24"/>
        </w:rPr>
        <w:t>vinen</w:t>
      </w:r>
      <w:r w:rsidR="00AB3128">
        <w:rPr>
          <w:rFonts w:ascii="Sylfaen" w:hAnsi="Sylfaen" w:cs="Arial"/>
          <w:sz w:val="24"/>
          <w:szCs w:val="24"/>
        </w:rPr>
        <w:t xml:space="preserve"> poskytnout Městu veškerou součinnost</w:t>
      </w:r>
      <w:r>
        <w:rPr>
          <w:rFonts w:ascii="Sylfaen" w:hAnsi="Sylfaen" w:cs="Arial"/>
          <w:sz w:val="24"/>
          <w:szCs w:val="24"/>
        </w:rPr>
        <w:t>, kterou lze po něm spravedlivě požadovat, aby M</w:t>
      </w:r>
      <w:r w:rsidR="00AB3128">
        <w:rPr>
          <w:rFonts w:ascii="Sylfaen" w:hAnsi="Sylfaen" w:cs="Arial"/>
          <w:sz w:val="24"/>
          <w:szCs w:val="24"/>
        </w:rPr>
        <w:t>ěst</w:t>
      </w:r>
      <w:r>
        <w:rPr>
          <w:rFonts w:ascii="Sylfaen" w:hAnsi="Sylfaen" w:cs="Arial"/>
          <w:sz w:val="24"/>
          <w:szCs w:val="24"/>
        </w:rPr>
        <w:t xml:space="preserve">o mohlo bezproblémově zajistit možnost připojení Objektu 2 a </w:t>
      </w:r>
      <w:r w:rsidR="00814023">
        <w:rPr>
          <w:rFonts w:ascii="Sylfaen" w:hAnsi="Sylfaen" w:cs="Arial"/>
          <w:sz w:val="24"/>
          <w:szCs w:val="24"/>
        </w:rPr>
        <w:t>aby mohly být splněny povinnosti kterékoliv ze stran této Dohody</w:t>
      </w:r>
      <w:r w:rsidR="006A05DC">
        <w:rPr>
          <w:rFonts w:ascii="Sylfaen" w:hAnsi="Sylfaen" w:cs="Arial"/>
          <w:sz w:val="24"/>
          <w:szCs w:val="24"/>
        </w:rPr>
        <w:t>, a to i v případě, pokud by se ukázalo, že se oproti záměru stran nepodařilo dosáhnout účelu některých z kroků, které Strany v souvislosti s touto Dohodou učinily (zejména například v případě, kdy by platně nevzniklo právo předpokládané Stranami či touto Dohodou a podobně)</w:t>
      </w:r>
      <w:r w:rsidR="00814023">
        <w:rPr>
          <w:rFonts w:ascii="Sylfaen" w:hAnsi="Sylfaen" w:cs="Arial"/>
          <w:sz w:val="24"/>
          <w:szCs w:val="24"/>
        </w:rPr>
        <w:t>.</w:t>
      </w:r>
    </w:p>
    <w:p w14:paraId="64282FBA" w14:textId="24325194" w:rsidR="00B80F81" w:rsidRDefault="00B80F81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Práva a povinnosti stran stanovená touto dohodou</w:t>
      </w:r>
    </w:p>
    <w:p w14:paraId="43AD9079" w14:textId="4A9D3E4C" w:rsidR="00D35B47" w:rsidRDefault="00B80F81" w:rsidP="00D35B47">
      <w:pPr>
        <w:pStyle w:val="Blvl2"/>
        <w:ind w:left="709"/>
        <w:rPr>
          <w:rFonts w:ascii="Sylfaen" w:hAnsi="Sylfaen" w:cs="Arial"/>
          <w:sz w:val="24"/>
          <w:szCs w:val="24"/>
        </w:rPr>
      </w:pPr>
      <w:r w:rsidRPr="00814023">
        <w:rPr>
          <w:rFonts w:ascii="Sylfaen" w:hAnsi="Sylfaen" w:cs="Arial"/>
          <w:sz w:val="24"/>
          <w:szCs w:val="24"/>
        </w:rPr>
        <w:t xml:space="preserve">Strany se výslovně dohodly, že v případě, že jedna ze smluvních Stran platně </w:t>
      </w:r>
      <w:commentRangeStart w:id="2"/>
      <w:r w:rsidRPr="00814023">
        <w:rPr>
          <w:rFonts w:ascii="Sylfaen" w:hAnsi="Sylfaen" w:cs="Arial"/>
          <w:sz w:val="24"/>
          <w:szCs w:val="24"/>
        </w:rPr>
        <w:t>odstoupí</w:t>
      </w:r>
      <w:commentRangeEnd w:id="2"/>
      <w:r w:rsidR="006A05DC">
        <w:rPr>
          <w:rStyle w:val="Odkaznakoment"/>
        </w:rPr>
        <w:commentReference w:id="2"/>
      </w:r>
      <w:r w:rsidRPr="00814023">
        <w:rPr>
          <w:rFonts w:ascii="Sylfaen" w:hAnsi="Sylfaen" w:cs="Arial"/>
          <w:sz w:val="24"/>
          <w:szCs w:val="24"/>
        </w:rPr>
        <w:t xml:space="preserve"> od Kupní smlouvy 1</w:t>
      </w:r>
      <w:r w:rsidR="006A05DC">
        <w:rPr>
          <w:rFonts w:ascii="Sylfaen" w:hAnsi="Sylfaen" w:cs="Arial"/>
          <w:sz w:val="24"/>
          <w:szCs w:val="24"/>
        </w:rPr>
        <w:t xml:space="preserve"> a/nebo Kupní smlouvy 2 a/nebo této Dohody</w:t>
      </w:r>
      <w:r w:rsidRPr="00814023">
        <w:rPr>
          <w:rFonts w:ascii="Sylfaen" w:hAnsi="Sylfaen" w:cs="Arial"/>
          <w:sz w:val="24"/>
          <w:szCs w:val="24"/>
        </w:rPr>
        <w:t xml:space="preserve">, </w:t>
      </w:r>
      <w:r w:rsidR="00814023">
        <w:rPr>
          <w:rFonts w:ascii="Sylfaen" w:hAnsi="Sylfaen" w:cs="Arial"/>
          <w:sz w:val="24"/>
          <w:szCs w:val="24"/>
        </w:rPr>
        <w:t xml:space="preserve">či Kupní </w:t>
      </w:r>
      <w:r w:rsidR="00814023">
        <w:rPr>
          <w:rFonts w:ascii="Sylfaen" w:hAnsi="Sylfaen" w:cs="Arial"/>
          <w:sz w:val="24"/>
          <w:szCs w:val="24"/>
        </w:rPr>
        <w:lastRenderedPageBreak/>
        <w:t xml:space="preserve">smlouva 1 </w:t>
      </w:r>
      <w:r w:rsidR="006A05DC">
        <w:rPr>
          <w:rFonts w:ascii="Sylfaen" w:hAnsi="Sylfaen" w:cs="Arial"/>
          <w:sz w:val="24"/>
          <w:szCs w:val="24"/>
        </w:rPr>
        <w:t xml:space="preserve">a/nebo Kupní smlouva 2 a/nebo tato Dohoda </w:t>
      </w:r>
      <w:r w:rsidR="00814023">
        <w:rPr>
          <w:rFonts w:ascii="Sylfaen" w:hAnsi="Sylfaen" w:cs="Arial"/>
          <w:sz w:val="24"/>
          <w:szCs w:val="24"/>
        </w:rPr>
        <w:t xml:space="preserve">z jiného důvodu zanikne, </w:t>
      </w:r>
      <w:r w:rsidRPr="00814023">
        <w:rPr>
          <w:rFonts w:ascii="Sylfaen" w:hAnsi="Sylfaen" w:cs="Arial"/>
          <w:sz w:val="24"/>
          <w:szCs w:val="24"/>
        </w:rPr>
        <w:t>má</w:t>
      </w:r>
      <w:r w:rsidR="00D35B47">
        <w:rPr>
          <w:rFonts w:ascii="Sylfaen" w:hAnsi="Sylfaen" w:cs="Arial"/>
          <w:sz w:val="24"/>
          <w:szCs w:val="24"/>
        </w:rPr>
        <w:t xml:space="preserve"> následně kterákoliv ze Stran</w:t>
      </w:r>
      <w:r w:rsidRPr="00814023">
        <w:rPr>
          <w:rFonts w:ascii="Sylfaen" w:hAnsi="Sylfaen" w:cs="Arial"/>
          <w:sz w:val="24"/>
          <w:szCs w:val="24"/>
        </w:rPr>
        <w:t xml:space="preserve"> právo odstoupit i od </w:t>
      </w:r>
      <w:r w:rsidR="006A05DC">
        <w:rPr>
          <w:rFonts w:ascii="Sylfaen" w:hAnsi="Sylfaen" w:cs="Arial"/>
          <w:sz w:val="24"/>
          <w:szCs w:val="24"/>
        </w:rPr>
        <w:t xml:space="preserve">Kupní smlouvy 1 a/nebo Kupní smlouvy 2 a/nebo této Dohody (podle toho, která z nich ještě nezanikla a/nebo od ní nebylo odstoupeno). </w:t>
      </w:r>
      <w:r w:rsidR="00D35B47" w:rsidRPr="00D35B47">
        <w:rPr>
          <w:rFonts w:ascii="Sylfaen" w:hAnsi="Sylfaen" w:cs="Arial"/>
          <w:sz w:val="24"/>
          <w:szCs w:val="24"/>
        </w:rPr>
        <w:t xml:space="preserve">Odstoupením od </w:t>
      </w:r>
      <w:r w:rsidR="00D35B47">
        <w:rPr>
          <w:rFonts w:ascii="Sylfaen" w:hAnsi="Sylfaen" w:cs="Arial"/>
          <w:sz w:val="24"/>
          <w:szCs w:val="24"/>
        </w:rPr>
        <w:t xml:space="preserve">Kupní </w:t>
      </w:r>
      <w:r w:rsidR="00D35B47" w:rsidRPr="00D35B47">
        <w:rPr>
          <w:rFonts w:ascii="Sylfaen" w:hAnsi="Sylfaen" w:cs="Arial"/>
          <w:sz w:val="24"/>
          <w:szCs w:val="24"/>
        </w:rPr>
        <w:t>smlouvy</w:t>
      </w:r>
      <w:r w:rsidR="00D35B47">
        <w:rPr>
          <w:rFonts w:ascii="Sylfaen" w:hAnsi="Sylfaen" w:cs="Arial"/>
          <w:sz w:val="24"/>
          <w:szCs w:val="24"/>
        </w:rPr>
        <w:t xml:space="preserve"> 1 </w:t>
      </w:r>
      <w:r w:rsidR="00D35B47" w:rsidRPr="00D35B47">
        <w:rPr>
          <w:rFonts w:ascii="Sylfaen" w:hAnsi="Sylfaen" w:cs="Arial"/>
          <w:sz w:val="24"/>
          <w:szCs w:val="24"/>
        </w:rPr>
        <w:t xml:space="preserve">a/nebo </w:t>
      </w:r>
      <w:r w:rsidR="00D35B47">
        <w:rPr>
          <w:rFonts w:ascii="Sylfaen" w:hAnsi="Sylfaen" w:cs="Arial"/>
          <w:sz w:val="24"/>
          <w:szCs w:val="24"/>
        </w:rPr>
        <w:t xml:space="preserve">Kupní </w:t>
      </w:r>
      <w:r w:rsidR="00D35B47" w:rsidRPr="00D35B47">
        <w:rPr>
          <w:rFonts w:ascii="Sylfaen" w:hAnsi="Sylfaen" w:cs="Arial"/>
          <w:sz w:val="24"/>
          <w:szCs w:val="24"/>
        </w:rPr>
        <w:t>smlouvy</w:t>
      </w:r>
      <w:r w:rsidR="00D35B47">
        <w:rPr>
          <w:rFonts w:ascii="Sylfaen" w:hAnsi="Sylfaen" w:cs="Arial"/>
          <w:sz w:val="24"/>
          <w:szCs w:val="24"/>
        </w:rPr>
        <w:t xml:space="preserve"> 2</w:t>
      </w:r>
      <w:r w:rsidR="00D35B47" w:rsidRPr="00D35B47">
        <w:rPr>
          <w:rFonts w:ascii="Sylfaen" w:hAnsi="Sylfaen" w:cs="Arial"/>
          <w:sz w:val="24"/>
          <w:szCs w:val="24"/>
        </w:rPr>
        <w:t xml:space="preserve"> </w:t>
      </w:r>
      <w:r w:rsidR="006A05DC">
        <w:rPr>
          <w:rFonts w:ascii="Sylfaen" w:hAnsi="Sylfaen" w:cs="Arial"/>
          <w:sz w:val="24"/>
          <w:szCs w:val="24"/>
        </w:rPr>
        <w:t xml:space="preserve">a/nebo této Dohody </w:t>
      </w:r>
      <w:r w:rsidR="00D35B47" w:rsidRPr="00D35B47">
        <w:rPr>
          <w:rFonts w:ascii="Sylfaen" w:hAnsi="Sylfaen" w:cs="Arial"/>
          <w:sz w:val="24"/>
          <w:szCs w:val="24"/>
        </w:rPr>
        <w:t xml:space="preserve">se závazek ruší od počátku. V případě odstoupení od </w:t>
      </w:r>
      <w:r w:rsidR="00D35B47">
        <w:rPr>
          <w:rFonts w:ascii="Sylfaen" w:hAnsi="Sylfaen" w:cs="Arial"/>
          <w:sz w:val="24"/>
          <w:szCs w:val="24"/>
        </w:rPr>
        <w:t xml:space="preserve">Kupní </w:t>
      </w:r>
      <w:r w:rsidR="00D35B47" w:rsidRPr="00D35B47">
        <w:rPr>
          <w:rFonts w:ascii="Sylfaen" w:hAnsi="Sylfaen" w:cs="Arial"/>
          <w:sz w:val="24"/>
          <w:szCs w:val="24"/>
        </w:rPr>
        <w:t>smlouvy</w:t>
      </w:r>
      <w:r w:rsidR="00D35B47">
        <w:rPr>
          <w:rFonts w:ascii="Sylfaen" w:hAnsi="Sylfaen" w:cs="Arial"/>
          <w:sz w:val="24"/>
          <w:szCs w:val="24"/>
        </w:rPr>
        <w:t xml:space="preserve"> 1 a/nebo Kupní </w:t>
      </w:r>
      <w:r w:rsidR="00D35B47" w:rsidRPr="00D35B47">
        <w:rPr>
          <w:rFonts w:ascii="Sylfaen" w:hAnsi="Sylfaen" w:cs="Arial"/>
          <w:sz w:val="24"/>
          <w:szCs w:val="24"/>
        </w:rPr>
        <w:t>smlouvy</w:t>
      </w:r>
      <w:r w:rsidR="00D35B47">
        <w:rPr>
          <w:rFonts w:ascii="Sylfaen" w:hAnsi="Sylfaen" w:cs="Arial"/>
          <w:sz w:val="24"/>
          <w:szCs w:val="24"/>
        </w:rPr>
        <w:t xml:space="preserve"> 2 </w:t>
      </w:r>
      <w:r w:rsidR="00D35B47" w:rsidRPr="00D35B47">
        <w:rPr>
          <w:rFonts w:ascii="Sylfaen" w:hAnsi="Sylfaen" w:cs="Arial"/>
          <w:sz w:val="24"/>
          <w:szCs w:val="24"/>
        </w:rPr>
        <w:t>si strany vrátí veškerá plnění, která v souvislosti s</w:t>
      </w:r>
      <w:r w:rsidR="00D35B47">
        <w:rPr>
          <w:rFonts w:ascii="Sylfaen" w:hAnsi="Sylfaen" w:cs="Arial"/>
          <w:sz w:val="24"/>
          <w:szCs w:val="24"/>
        </w:rPr>
        <w:t> těmito smlouvami</w:t>
      </w:r>
      <w:r w:rsidR="00D35B47" w:rsidRPr="00D35B47">
        <w:rPr>
          <w:rFonts w:ascii="Sylfaen" w:hAnsi="Sylfaen" w:cs="Arial"/>
          <w:sz w:val="24"/>
          <w:szCs w:val="24"/>
        </w:rPr>
        <w:t xml:space="preserve"> nabyly od druhé smluvní Strany. K vrácení již nabytých plnění dle </w:t>
      </w:r>
      <w:r w:rsidR="00D35B47">
        <w:rPr>
          <w:rFonts w:ascii="Sylfaen" w:hAnsi="Sylfaen" w:cs="Arial"/>
          <w:sz w:val="24"/>
          <w:szCs w:val="24"/>
        </w:rPr>
        <w:t xml:space="preserve">Kupní </w:t>
      </w:r>
      <w:r w:rsidR="00D35B47" w:rsidRPr="00D35B47">
        <w:rPr>
          <w:rFonts w:ascii="Sylfaen" w:hAnsi="Sylfaen" w:cs="Arial"/>
          <w:sz w:val="24"/>
          <w:szCs w:val="24"/>
        </w:rPr>
        <w:t>smlouvy</w:t>
      </w:r>
      <w:r w:rsidR="00D35B47">
        <w:rPr>
          <w:rFonts w:ascii="Sylfaen" w:hAnsi="Sylfaen" w:cs="Arial"/>
          <w:sz w:val="24"/>
          <w:szCs w:val="24"/>
        </w:rPr>
        <w:t xml:space="preserve"> </w:t>
      </w:r>
      <w:r w:rsidR="00E6488E">
        <w:rPr>
          <w:rFonts w:ascii="Sylfaen" w:hAnsi="Sylfaen" w:cs="Arial"/>
          <w:sz w:val="24"/>
          <w:szCs w:val="24"/>
        </w:rPr>
        <w:t>1 a</w:t>
      </w:r>
      <w:r w:rsidR="00D35B47">
        <w:rPr>
          <w:rFonts w:ascii="Sylfaen" w:hAnsi="Sylfaen" w:cs="Arial"/>
          <w:sz w:val="24"/>
          <w:szCs w:val="24"/>
        </w:rPr>
        <w:t xml:space="preserve">/nebo Kupní smlouvy 2 </w:t>
      </w:r>
      <w:r w:rsidR="006A05DC">
        <w:rPr>
          <w:rFonts w:ascii="Sylfaen" w:hAnsi="Sylfaen" w:cs="Arial"/>
          <w:sz w:val="24"/>
          <w:szCs w:val="24"/>
        </w:rPr>
        <w:t xml:space="preserve">a/nebo této Dohody </w:t>
      </w:r>
      <w:r w:rsidR="00D35B47" w:rsidRPr="00D35B47">
        <w:rPr>
          <w:rFonts w:ascii="Sylfaen" w:hAnsi="Sylfaen" w:cs="Arial"/>
          <w:sz w:val="24"/>
          <w:szCs w:val="24"/>
        </w:rPr>
        <w:t>si Strany poskytnou veškerou součinnost, kterou po nich lze spravedlivě požadovat</w:t>
      </w:r>
      <w:r w:rsidR="006A05DC">
        <w:rPr>
          <w:rFonts w:ascii="Sylfaen" w:hAnsi="Sylfaen" w:cs="Arial"/>
          <w:sz w:val="24"/>
          <w:szCs w:val="24"/>
        </w:rPr>
        <w:t>, zejména k navrácení si plnění a uvedení stavu v katastru nemovitostí do souladu s takovouto skutečností</w:t>
      </w:r>
      <w:r w:rsidR="00D35B47" w:rsidRPr="00D35B47">
        <w:rPr>
          <w:rFonts w:ascii="Sylfaen" w:hAnsi="Sylfaen" w:cs="Arial"/>
          <w:sz w:val="24"/>
          <w:szCs w:val="24"/>
        </w:rPr>
        <w:t xml:space="preserve">. Odstoupení od </w:t>
      </w:r>
      <w:r w:rsidR="0066720B">
        <w:rPr>
          <w:rFonts w:ascii="Sylfaen" w:hAnsi="Sylfaen" w:cs="Arial"/>
          <w:sz w:val="24"/>
          <w:szCs w:val="24"/>
        </w:rPr>
        <w:t xml:space="preserve">Kupní </w:t>
      </w:r>
      <w:r w:rsidR="0066720B" w:rsidRPr="00D35B47">
        <w:rPr>
          <w:rFonts w:ascii="Sylfaen" w:hAnsi="Sylfaen" w:cs="Arial"/>
          <w:sz w:val="24"/>
          <w:szCs w:val="24"/>
        </w:rPr>
        <w:t>smlouvy</w:t>
      </w:r>
      <w:r w:rsidR="0066720B">
        <w:rPr>
          <w:rFonts w:ascii="Sylfaen" w:hAnsi="Sylfaen" w:cs="Arial"/>
          <w:sz w:val="24"/>
          <w:szCs w:val="24"/>
        </w:rPr>
        <w:t xml:space="preserve"> </w:t>
      </w:r>
      <w:r w:rsidR="00E6488E">
        <w:rPr>
          <w:rFonts w:ascii="Sylfaen" w:hAnsi="Sylfaen" w:cs="Arial"/>
          <w:sz w:val="24"/>
          <w:szCs w:val="24"/>
        </w:rPr>
        <w:t>1 a</w:t>
      </w:r>
      <w:r w:rsidR="0066720B">
        <w:rPr>
          <w:rFonts w:ascii="Sylfaen" w:hAnsi="Sylfaen" w:cs="Arial"/>
          <w:sz w:val="24"/>
          <w:szCs w:val="24"/>
        </w:rPr>
        <w:t xml:space="preserve">/nebo Kupní smlouvy 2 </w:t>
      </w:r>
      <w:r w:rsidR="006A05DC">
        <w:rPr>
          <w:rFonts w:ascii="Sylfaen" w:hAnsi="Sylfaen" w:cs="Arial"/>
          <w:sz w:val="24"/>
          <w:szCs w:val="24"/>
        </w:rPr>
        <w:t xml:space="preserve">a/nebo této Dohody </w:t>
      </w:r>
      <w:r w:rsidR="00D35B47" w:rsidRPr="00D35B47">
        <w:rPr>
          <w:rFonts w:ascii="Sylfaen" w:hAnsi="Sylfaen" w:cs="Arial"/>
          <w:sz w:val="24"/>
          <w:szCs w:val="24"/>
        </w:rPr>
        <w:t>je účinné okamžikem doručení písemného oznámení o odstoupení druhé smluvní Straně.</w:t>
      </w:r>
    </w:p>
    <w:p w14:paraId="40212B9E" w14:textId="324F9A19" w:rsidR="00E6488E" w:rsidRPr="00485411" w:rsidRDefault="00E6488E" w:rsidP="006A05DC">
      <w:pPr>
        <w:pStyle w:val="Blvl2"/>
        <w:ind w:left="709"/>
        <w:rPr>
          <w:rFonts w:ascii="Sylfaen" w:hAnsi="Sylfaen" w:cs="Arial"/>
          <w:sz w:val="24"/>
          <w:szCs w:val="24"/>
        </w:rPr>
      </w:pPr>
      <w:r w:rsidRPr="006A05DC">
        <w:rPr>
          <w:rFonts w:ascii="Sylfaen" w:hAnsi="Sylfaen" w:cs="Arial"/>
          <w:sz w:val="24"/>
          <w:szCs w:val="24"/>
        </w:rPr>
        <w:t>V případě, že kterákoliv ze Stran platně odstoupí od Kupní smlouvy 1</w:t>
      </w:r>
      <w:r w:rsidR="006A05DC">
        <w:rPr>
          <w:rFonts w:ascii="Sylfaen" w:hAnsi="Sylfaen" w:cs="Arial"/>
          <w:sz w:val="24"/>
          <w:szCs w:val="24"/>
        </w:rPr>
        <w:t>, či Kupní smlouva 1 z jiného důvodu zanikne</w:t>
      </w:r>
      <w:r w:rsidRPr="006A05DC">
        <w:rPr>
          <w:rFonts w:ascii="Sylfaen" w:hAnsi="Sylfaen" w:cs="Arial"/>
          <w:sz w:val="24"/>
          <w:szCs w:val="24"/>
        </w:rPr>
        <w:t xml:space="preserve">, má následně kterákoliv ze </w:t>
      </w:r>
      <w:r w:rsidR="00485411" w:rsidRPr="006A05DC">
        <w:rPr>
          <w:rFonts w:ascii="Sylfaen" w:hAnsi="Sylfaen" w:cs="Arial"/>
          <w:sz w:val="24"/>
          <w:szCs w:val="24"/>
        </w:rPr>
        <w:t>S</w:t>
      </w:r>
      <w:r w:rsidRPr="006A05DC">
        <w:rPr>
          <w:rFonts w:ascii="Sylfaen" w:hAnsi="Sylfaen" w:cs="Arial"/>
          <w:sz w:val="24"/>
          <w:szCs w:val="24"/>
        </w:rPr>
        <w:t>tran právo odstoupit od Smlouvy o předkupním právu</w:t>
      </w:r>
      <w:r w:rsidR="006A05DC">
        <w:rPr>
          <w:rFonts w:ascii="Sylfaen" w:hAnsi="Sylfaen" w:cs="Arial"/>
          <w:sz w:val="24"/>
          <w:szCs w:val="24"/>
        </w:rPr>
        <w:t xml:space="preserve"> a druhá Strana je povinna jí poskytnout veškerou součinnost k tomu, aby došlo ke zrušení a zániku předkupního práva zřízeného dle Smlouvy o předkupním právu</w:t>
      </w:r>
      <w:r w:rsidR="00485411" w:rsidRPr="006A05DC">
        <w:rPr>
          <w:rFonts w:ascii="Sylfaen" w:hAnsi="Sylfaen" w:cs="Arial"/>
          <w:sz w:val="24"/>
          <w:szCs w:val="24"/>
        </w:rPr>
        <w:t xml:space="preserve">. </w:t>
      </w:r>
    </w:p>
    <w:p w14:paraId="0025A398" w14:textId="39574614" w:rsidR="00C647FA" w:rsidRPr="00C647FA" w:rsidRDefault="003B56C8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zaverečná ustanovení</w:t>
      </w:r>
    </w:p>
    <w:p w14:paraId="3214C6BE" w14:textId="4DE17430" w:rsidR="001414A9" w:rsidRDefault="001414A9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Jednotlivá ustanovení této </w:t>
      </w:r>
      <w:r w:rsidR="00F62CA3">
        <w:rPr>
          <w:rFonts w:ascii="Sylfaen" w:hAnsi="Sylfaen"/>
          <w:sz w:val="24"/>
          <w:szCs w:val="24"/>
        </w:rPr>
        <w:t>Dohody</w:t>
      </w:r>
      <w:r>
        <w:rPr>
          <w:rFonts w:ascii="Sylfaen" w:hAnsi="Sylfaen"/>
          <w:sz w:val="24"/>
          <w:szCs w:val="24"/>
        </w:rPr>
        <w:t xml:space="preserve"> jsou vymahatelná samostatně a </w:t>
      </w:r>
      <w:r w:rsidR="00F62CA3">
        <w:rPr>
          <w:rFonts w:ascii="Sylfaen" w:hAnsi="Sylfaen"/>
          <w:sz w:val="24"/>
          <w:szCs w:val="24"/>
        </w:rPr>
        <w:t>jsou považována za</w:t>
      </w:r>
      <w:r>
        <w:rPr>
          <w:rFonts w:ascii="Sylfaen" w:hAnsi="Sylfaen"/>
          <w:sz w:val="24"/>
          <w:szCs w:val="24"/>
        </w:rPr>
        <w:t xml:space="preserve"> vzájemně oddělitelná. Neplatnost jednoho ustanovení nezakládá neplatnost ustanovení jiného. </w:t>
      </w:r>
    </w:p>
    <w:p w14:paraId="4C86074C" w14:textId="18E4B428" w:rsidR="001349E6" w:rsidRDefault="00F62CA3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Dohoda</w:t>
      </w:r>
      <w:r w:rsidR="00C647FA">
        <w:rPr>
          <w:rFonts w:ascii="Sylfaen" w:hAnsi="Sylfaen"/>
          <w:sz w:val="24"/>
          <w:szCs w:val="24"/>
        </w:rPr>
        <w:t xml:space="preserve"> je vyhotovena ve </w:t>
      </w:r>
      <w:r w:rsidR="002B4E4C">
        <w:rPr>
          <w:rFonts w:ascii="Sylfaen" w:hAnsi="Sylfaen"/>
          <w:sz w:val="24"/>
          <w:szCs w:val="24"/>
        </w:rPr>
        <w:t>dvou</w:t>
      </w:r>
      <w:r w:rsidR="00C647FA">
        <w:rPr>
          <w:rFonts w:ascii="Sylfaen" w:hAnsi="Sylfaen"/>
          <w:sz w:val="24"/>
          <w:szCs w:val="24"/>
        </w:rPr>
        <w:t xml:space="preserve"> </w:t>
      </w:r>
      <w:r w:rsidR="00A1670A">
        <w:rPr>
          <w:rFonts w:ascii="Sylfaen" w:hAnsi="Sylfaen"/>
          <w:sz w:val="24"/>
          <w:szCs w:val="24"/>
        </w:rPr>
        <w:t>stejnopisech</w:t>
      </w:r>
      <w:r w:rsidR="001349E6">
        <w:rPr>
          <w:rFonts w:ascii="Sylfaen" w:hAnsi="Sylfaen"/>
          <w:sz w:val="24"/>
          <w:szCs w:val="24"/>
        </w:rPr>
        <w:t>, přičemž</w:t>
      </w:r>
      <w:r w:rsidR="00C647FA">
        <w:rPr>
          <w:rFonts w:ascii="Sylfaen" w:hAnsi="Sylfaen"/>
          <w:sz w:val="24"/>
          <w:szCs w:val="24"/>
        </w:rPr>
        <w:t xml:space="preserve"> každý </w:t>
      </w:r>
      <w:r w:rsidR="001349E6">
        <w:rPr>
          <w:rFonts w:ascii="Sylfaen" w:hAnsi="Sylfaen"/>
          <w:sz w:val="24"/>
          <w:szCs w:val="24"/>
        </w:rPr>
        <w:t xml:space="preserve">má </w:t>
      </w:r>
      <w:r w:rsidR="00C647FA">
        <w:rPr>
          <w:rFonts w:ascii="Sylfaen" w:hAnsi="Sylfaen"/>
          <w:sz w:val="24"/>
          <w:szCs w:val="24"/>
        </w:rPr>
        <w:t>platnost originálu, z nichž každá ze Stran obdrží po jednom vyhotovení</w:t>
      </w:r>
      <w:r w:rsidR="002B4E4C">
        <w:rPr>
          <w:rFonts w:ascii="Sylfaen" w:hAnsi="Sylfaen"/>
          <w:sz w:val="24"/>
          <w:szCs w:val="24"/>
        </w:rPr>
        <w:t>.</w:t>
      </w:r>
    </w:p>
    <w:p w14:paraId="1965F03D" w14:textId="151D4F5F" w:rsidR="001349E6" w:rsidRPr="001349E6" w:rsidRDefault="00F62CA3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Dohoda</w:t>
      </w:r>
      <w:r w:rsidR="001349E6" w:rsidRPr="00654E1C">
        <w:rPr>
          <w:rFonts w:ascii="Sylfaen" w:hAnsi="Sylfaen"/>
          <w:sz w:val="24"/>
          <w:szCs w:val="24"/>
        </w:rPr>
        <w:t xml:space="preserve"> nabývá</w:t>
      </w:r>
      <w:r w:rsidR="001349E6">
        <w:rPr>
          <w:rFonts w:ascii="Sylfaen" w:hAnsi="Sylfaen"/>
          <w:sz w:val="24"/>
          <w:szCs w:val="24"/>
        </w:rPr>
        <w:t xml:space="preserve"> platnosti a účinnosti okamžikem jejího podpisu oběma Stranami.</w:t>
      </w:r>
    </w:p>
    <w:p w14:paraId="0C1290E1" w14:textId="041E91D3" w:rsidR="00C77556" w:rsidRPr="00C77556" w:rsidRDefault="00F62CA3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Dohoda</w:t>
      </w:r>
      <w:r w:rsidR="00C77556">
        <w:rPr>
          <w:rFonts w:ascii="Sylfaen" w:hAnsi="Sylfaen"/>
          <w:sz w:val="24"/>
          <w:szCs w:val="24"/>
        </w:rPr>
        <w:t xml:space="preserve"> může být upřesněna či měněna písemnými číslovanými dodatky.</w:t>
      </w:r>
      <w:r>
        <w:rPr>
          <w:rFonts w:ascii="Sylfaen" w:hAnsi="Sylfaen"/>
          <w:sz w:val="24"/>
          <w:szCs w:val="24"/>
        </w:rPr>
        <w:t xml:space="preserve"> </w:t>
      </w:r>
      <w:r w:rsidR="00C77556">
        <w:rPr>
          <w:rFonts w:ascii="Sylfaen" w:hAnsi="Sylfaen" w:cs="Arial"/>
          <w:sz w:val="24"/>
          <w:szCs w:val="24"/>
        </w:rPr>
        <w:t>Ke změnám či doplněním neprovedeným písemnou formou se nepřihlíží.</w:t>
      </w:r>
    </w:p>
    <w:p w14:paraId="3944CE68" w14:textId="00EC5193" w:rsidR="00C77556" w:rsidRDefault="00C77556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Veškeré písemnosti doručované mezi Stranami v souvislosti s touto </w:t>
      </w:r>
      <w:r w:rsidR="00F62CA3">
        <w:rPr>
          <w:rFonts w:ascii="Sylfaen" w:hAnsi="Sylfaen"/>
          <w:sz w:val="24"/>
          <w:szCs w:val="24"/>
        </w:rPr>
        <w:t>Dohodou</w:t>
      </w:r>
      <w:r>
        <w:rPr>
          <w:rFonts w:ascii="Sylfaen" w:hAnsi="Sylfaen"/>
          <w:sz w:val="24"/>
          <w:szCs w:val="24"/>
        </w:rPr>
        <w:t xml:space="preserve"> budou považovány za doručené:</w:t>
      </w:r>
    </w:p>
    <w:p w14:paraId="4BF9FB1D" w14:textId="24BDBBAE" w:rsidR="00C77556" w:rsidRDefault="00C77556" w:rsidP="0019588F">
      <w:pPr>
        <w:pStyle w:val="Clvl3"/>
        <w:ind w:left="1389"/>
      </w:pPr>
      <w:r>
        <w:t xml:space="preserve">pátý pracovní den od okamžiku jejich prokazatelného odeslání druhé </w:t>
      </w:r>
      <w:r w:rsidR="00D86038">
        <w:t>S</w:t>
      </w:r>
      <w:r>
        <w:t xml:space="preserve">traně na adresu uvedenou v záhlaví této </w:t>
      </w:r>
      <w:r w:rsidR="00F62CA3">
        <w:t>Dohody</w:t>
      </w:r>
      <w:r>
        <w:t xml:space="preserve">, případně na adresu písemně oznámenou příjemcem zásilky druhé </w:t>
      </w:r>
      <w:r w:rsidR="00F62CA3">
        <w:t>S</w:t>
      </w:r>
      <w:r>
        <w:t>tran</w:t>
      </w:r>
      <w:r w:rsidR="00F62CA3">
        <w:t>ě</w:t>
      </w:r>
      <w:r>
        <w:t xml:space="preserve"> před odesláním zásilky; anebo</w:t>
      </w:r>
    </w:p>
    <w:p w14:paraId="5036B2D7" w14:textId="2C1E62B6" w:rsidR="00C77556" w:rsidRDefault="00C77556" w:rsidP="0019588F">
      <w:pPr>
        <w:pStyle w:val="Clvl3"/>
        <w:ind w:left="1389"/>
      </w:pPr>
      <w:r>
        <w:t xml:space="preserve">v okamžik skutečného doručení zásilky druhé </w:t>
      </w:r>
      <w:r w:rsidR="00D86038">
        <w:t>S</w:t>
      </w:r>
      <w:r>
        <w:t>traně;</w:t>
      </w:r>
    </w:p>
    <w:p w14:paraId="58A41BB8" w14:textId="153A2C5A" w:rsidR="00C77556" w:rsidRDefault="00C77556" w:rsidP="00A55AC4">
      <w:pPr>
        <w:pStyle w:val="Clvl3"/>
        <w:numPr>
          <w:ilvl w:val="0"/>
          <w:numId w:val="0"/>
        </w:numPr>
        <w:ind w:left="709"/>
      </w:pPr>
      <w:r>
        <w:t>a to podle toho, která z uvedených skutečností nastane dříve.</w:t>
      </w:r>
    </w:p>
    <w:p w14:paraId="5748F8BC" w14:textId="3033F2B9" w:rsidR="001C2EC1" w:rsidRDefault="00C77556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</w:t>
      </w:r>
      <w:r w:rsidR="001C2EC1">
        <w:rPr>
          <w:rFonts w:ascii="Sylfaen" w:hAnsi="Sylfaen"/>
          <w:sz w:val="24"/>
          <w:szCs w:val="24"/>
        </w:rPr>
        <w:t xml:space="preserve">mlouva a právní vztahy z ní vzniklé se řídí právem České republiky. Vztahy, které nejsou výslovně upraveny Smlouvou se řídí příslušnými ustanoveními </w:t>
      </w:r>
      <w:r w:rsidR="001349E6">
        <w:rPr>
          <w:rFonts w:ascii="Sylfaen" w:hAnsi="Sylfaen"/>
          <w:bCs/>
          <w:sz w:val="24"/>
          <w:szCs w:val="24"/>
        </w:rPr>
        <w:t>zákona č.</w:t>
      </w:r>
      <w:r w:rsidR="00F62CA3">
        <w:rPr>
          <w:rFonts w:ascii="Sylfaen" w:hAnsi="Sylfaen"/>
          <w:bCs/>
          <w:sz w:val="24"/>
          <w:szCs w:val="24"/>
        </w:rPr>
        <w:t> </w:t>
      </w:r>
      <w:r w:rsidR="001349E6">
        <w:rPr>
          <w:rFonts w:ascii="Sylfaen" w:hAnsi="Sylfaen"/>
          <w:bCs/>
          <w:sz w:val="24"/>
          <w:szCs w:val="24"/>
        </w:rPr>
        <w:t>89/2012 Sb., občanského</w:t>
      </w:r>
      <w:r w:rsidR="001C2EC1" w:rsidRPr="000B60CC">
        <w:rPr>
          <w:rFonts w:ascii="Sylfaen" w:hAnsi="Sylfaen"/>
          <w:bCs/>
          <w:sz w:val="24"/>
          <w:szCs w:val="24"/>
        </w:rPr>
        <w:t xml:space="preserve"> zákoník</w:t>
      </w:r>
      <w:r w:rsidR="001C2EC1" w:rsidRPr="000B60CC">
        <w:rPr>
          <w:rFonts w:ascii="Sylfaen" w:hAnsi="Sylfaen"/>
          <w:sz w:val="24"/>
          <w:szCs w:val="24"/>
        </w:rPr>
        <w:t xml:space="preserve">u. </w:t>
      </w:r>
    </w:p>
    <w:p w14:paraId="01341FE3" w14:textId="6D67AA5B" w:rsidR="001C2EC1" w:rsidRDefault="001C2EC1" w:rsidP="0019588F">
      <w:pPr>
        <w:pStyle w:val="Blvl2"/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Strany po přečtení Smlouvy prohlašují, že souhlasí s jejím obsahem a potvrzují, že byla sepsána na základě pravdivých údajů a na základě jejich pravé a svobodné vůle. Na důkaz toho připojují své podpisy.  </w:t>
      </w:r>
    </w:p>
    <w:p w14:paraId="3CFF63B0" w14:textId="5339BAAE" w:rsidR="00437E1F" w:rsidRDefault="00437E1F" w:rsidP="0019588F">
      <w:pPr>
        <w:pStyle w:val="Blvl2"/>
        <w:ind w:left="709"/>
        <w:rPr>
          <w:rFonts w:ascii="Sylfaen" w:hAnsi="Sylfaen"/>
          <w:sz w:val="24"/>
          <w:szCs w:val="24"/>
          <w:highlight w:val="yellow"/>
        </w:rPr>
      </w:pPr>
      <w:r w:rsidRPr="00437E1F">
        <w:rPr>
          <w:rFonts w:ascii="Sylfaen" w:hAnsi="Sylfaen"/>
          <w:sz w:val="24"/>
          <w:szCs w:val="24"/>
          <w:highlight w:val="yellow"/>
        </w:rPr>
        <w:t>PROSTOR PRO DOLOŽKY MĚSTA</w:t>
      </w:r>
    </w:p>
    <w:p w14:paraId="23C79C3A" w14:textId="77777777" w:rsidR="00896281" w:rsidRPr="00896281" w:rsidRDefault="00896281" w:rsidP="0019588F">
      <w:pPr>
        <w:pStyle w:val="Blvl2"/>
        <w:numPr>
          <w:ilvl w:val="0"/>
          <w:numId w:val="0"/>
        </w:numPr>
        <w:rPr>
          <w:rFonts w:ascii="Sylfaen" w:hAnsi="Sylfaen"/>
          <w:bCs/>
          <w:i/>
          <w:i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041166" w:rsidRPr="00351DAB" w14:paraId="3EC8D3BC" w14:textId="77777777" w:rsidTr="00041166">
        <w:tc>
          <w:tcPr>
            <w:tcW w:w="4548" w:type="dxa"/>
          </w:tcPr>
          <w:p w14:paraId="07D0396D" w14:textId="77777777" w:rsidR="00D876ED" w:rsidRDefault="00D876ED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113F834C" w14:textId="3034B3DE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V</w:t>
            </w:r>
            <w:r>
              <w:rPr>
                <w:rFonts w:ascii="Sylfaen" w:hAnsi="Sylfaen"/>
                <w:sz w:val="24"/>
                <w:szCs w:val="24"/>
              </w:rPr>
              <w:t xml:space="preserve"> České Kamenici </w:t>
            </w:r>
            <w:r w:rsidRPr="00351DAB">
              <w:rPr>
                <w:rFonts w:ascii="Sylfaen" w:hAnsi="Sylfaen"/>
                <w:sz w:val="24"/>
                <w:szCs w:val="24"/>
              </w:rPr>
              <w:t>dne …………………</w:t>
            </w:r>
          </w:p>
          <w:p w14:paraId="4C9CB74D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3330E3C2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759E5AB2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570A5AF8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1FC914DC" w14:textId="77777777" w:rsidR="00F62CA3" w:rsidRPr="00351DAB" w:rsidRDefault="00F62CA3" w:rsidP="00F62CA3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0031F83E" w14:textId="77777777" w:rsidR="00F62CA3" w:rsidRDefault="00F62CA3" w:rsidP="00F62CA3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za </w:t>
            </w:r>
            <w:r w:rsidRPr="0047753A">
              <w:rPr>
                <w:rFonts w:ascii="Sylfaen" w:hAnsi="Sylfaen"/>
                <w:sz w:val="24"/>
                <w:szCs w:val="24"/>
              </w:rPr>
              <w:t xml:space="preserve">Salon </w:t>
            </w:r>
            <w:proofErr w:type="spellStart"/>
            <w:r w:rsidRPr="0047753A">
              <w:rPr>
                <w:rFonts w:ascii="Sylfaen" w:hAnsi="Sylfaen"/>
                <w:sz w:val="24"/>
                <w:szCs w:val="24"/>
              </w:rPr>
              <w:t>Glamour</w:t>
            </w:r>
            <w:proofErr w:type="spellEnd"/>
            <w:r w:rsidRPr="0047753A">
              <w:rPr>
                <w:rFonts w:ascii="Sylfaen" w:hAnsi="Sylfaen"/>
                <w:sz w:val="24"/>
                <w:szCs w:val="24"/>
              </w:rPr>
              <w:t xml:space="preserve"> s.r.o.</w:t>
            </w:r>
          </w:p>
          <w:p w14:paraId="7F3EA548" w14:textId="180D1E78" w:rsidR="00041166" w:rsidRPr="00351DAB" w:rsidRDefault="00F62CA3" w:rsidP="00F62CA3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Borys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Didynskyi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, jednatel</w:t>
            </w:r>
          </w:p>
        </w:tc>
        <w:tc>
          <w:tcPr>
            <w:tcW w:w="4416" w:type="dxa"/>
          </w:tcPr>
          <w:p w14:paraId="621A9CDC" w14:textId="77777777" w:rsidR="00D876ED" w:rsidRDefault="00D876ED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2157A4F5" w14:textId="7B14A569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V</w:t>
            </w:r>
            <w:r w:rsidR="00267599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České Kamenici</w:t>
            </w:r>
            <w:r w:rsidRPr="00351DAB">
              <w:rPr>
                <w:rFonts w:ascii="Sylfaen" w:hAnsi="Sylfaen"/>
                <w:sz w:val="24"/>
                <w:szCs w:val="24"/>
              </w:rPr>
              <w:t xml:space="preserve"> dne …………………</w:t>
            </w:r>
          </w:p>
          <w:p w14:paraId="3A6010C3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126FE6CE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69F617C5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20FABD7B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0FFD36AA" w14:textId="77777777" w:rsidR="00F62CA3" w:rsidRPr="00351DAB" w:rsidRDefault="00F62CA3" w:rsidP="00F62CA3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0026D042" w14:textId="77777777" w:rsidR="00F62CA3" w:rsidRDefault="00F62CA3" w:rsidP="00F62CA3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za Město Česká Kamenice</w:t>
            </w:r>
          </w:p>
          <w:p w14:paraId="67A4F7F1" w14:textId="6C1025CD" w:rsidR="00041166" w:rsidRPr="00351DAB" w:rsidRDefault="00F62CA3" w:rsidP="00F62CA3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Jan Papajanovský, starosta</w:t>
            </w:r>
          </w:p>
        </w:tc>
      </w:tr>
    </w:tbl>
    <w:p w14:paraId="146DA541" w14:textId="60A829B9" w:rsidR="002B4E4C" w:rsidRPr="002B4E4C" w:rsidRDefault="002B4E4C" w:rsidP="002B4E4C">
      <w:pPr>
        <w:tabs>
          <w:tab w:val="left" w:pos="5190"/>
        </w:tabs>
      </w:pPr>
    </w:p>
    <w:sectPr w:rsidR="002B4E4C" w:rsidRPr="002B4E4C" w:rsidSect="00EF524C">
      <w:footerReference w:type="default" r:id="rId14"/>
      <w:pgSz w:w="11906" w:h="16838"/>
      <w:pgMar w:top="1417" w:right="1417" w:bottom="1276" w:left="1417" w:header="708" w:footer="86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." w:date="2023-08-23T17:52:00Z" w:initials=".">
    <w:p w14:paraId="72428461" w14:textId="7B666931" w:rsidR="006A05DC" w:rsidRDefault="006A05DC">
      <w:pPr>
        <w:pStyle w:val="Textkomente"/>
      </w:pPr>
      <w:r>
        <w:rPr>
          <w:rStyle w:val="Odkaznakoment"/>
        </w:rPr>
        <w:annotationRef/>
      </w:r>
      <w:r>
        <w:t>Prosíme o potvrzní, že si přejete mít takto obojetně nastaveno. Je to v zásadě dvousečné.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4284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C5F0" w16cex:dateUtc="2023-08-23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428461" w16cid:durableId="2890C5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7C89" w14:textId="77777777" w:rsidR="009A37F6" w:rsidRDefault="009A37F6" w:rsidP="001C3F3C">
      <w:pPr>
        <w:spacing w:after="0" w:line="240" w:lineRule="auto"/>
      </w:pPr>
      <w:r>
        <w:separator/>
      </w:r>
    </w:p>
  </w:endnote>
  <w:endnote w:type="continuationSeparator" w:id="0">
    <w:p w14:paraId="34F0582A" w14:textId="77777777" w:rsidR="009A37F6" w:rsidRDefault="009A37F6" w:rsidP="001C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Content>
          <w:p w14:paraId="71A43143" w14:textId="6D5E6EDC" w:rsidR="003B264D" w:rsidRPr="001C3F3C" w:rsidRDefault="003B264D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037665">
              <w:rPr>
                <w:rFonts w:ascii="Sylfaen" w:hAnsi="Sylfaen"/>
                <w:bCs/>
                <w:noProof/>
                <w:sz w:val="18"/>
              </w:rPr>
              <w:t>4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037665">
              <w:rPr>
                <w:rFonts w:ascii="Sylfaen" w:hAnsi="Sylfaen"/>
                <w:bCs/>
                <w:noProof/>
                <w:sz w:val="18"/>
              </w:rPr>
              <w:t>4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302C7CF" w14:textId="77777777" w:rsidR="003B264D" w:rsidRPr="001C3F3C" w:rsidRDefault="003B2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559B" w14:textId="77777777" w:rsidR="009A37F6" w:rsidRDefault="009A37F6" w:rsidP="001C3F3C">
      <w:pPr>
        <w:spacing w:after="0" w:line="240" w:lineRule="auto"/>
      </w:pPr>
      <w:r>
        <w:separator/>
      </w:r>
    </w:p>
  </w:footnote>
  <w:footnote w:type="continuationSeparator" w:id="0">
    <w:p w14:paraId="38EA7D1F" w14:textId="77777777" w:rsidR="009A37F6" w:rsidRDefault="009A37F6" w:rsidP="001C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0F20D3"/>
    <w:multiLevelType w:val="hybridMultilevel"/>
    <w:tmpl w:val="896438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7163"/>
    <w:multiLevelType w:val="hybridMultilevel"/>
    <w:tmpl w:val="73AAA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5A8E"/>
    <w:multiLevelType w:val="hybridMultilevel"/>
    <w:tmpl w:val="A0AEB9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1898C2F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2A44"/>
    <w:multiLevelType w:val="multilevel"/>
    <w:tmpl w:val="5D200906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444F14"/>
    <w:multiLevelType w:val="multilevel"/>
    <w:tmpl w:val="DD5EE646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967A58"/>
    <w:multiLevelType w:val="hybridMultilevel"/>
    <w:tmpl w:val="896438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A5200"/>
    <w:multiLevelType w:val="multilevel"/>
    <w:tmpl w:val="269ED430"/>
    <w:lvl w:ilvl="0">
      <w:start w:val="1"/>
      <w:numFmt w:val="decimal"/>
      <w:pStyle w:val="Alvl1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850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Dlvl4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pStyle w:val="Elvl5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pStyle w:val="Flvl6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pStyle w:val="Glvl7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D111998"/>
    <w:multiLevelType w:val="multilevel"/>
    <w:tmpl w:val="50C645B0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B5840"/>
    <w:multiLevelType w:val="hybridMultilevel"/>
    <w:tmpl w:val="C364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936499">
    <w:abstractNumId w:val="9"/>
  </w:num>
  <w:num w:numId="2" w16cid:durableId="1340043850">
    <w:abstractNumId w:val="7"/>
  </w:num>
  <w:num w:numId="3" w16cid:durableId="533272825">
    <w:abstractNumId w:val="2"/>
  </w:num>
  <w:num w:numId="4" w16cid:durableId="268124559">
    <w:abstractNumId w:val="4"/>
  </w:num>
  <w:num w:numId="5" w16cid:durableId="2046909860">
    <w:abstractNumId w:val="8"/>
  </w:num>
  <w:num w:numId="6" w16cid:durableId="1726761745">
    <w:abstractNumId w:val="7"/>
  </w:num>
  <w:num w:numId="7" w16cid:durableId="768158518">
    <w:abstractNumId w:val="7"/>
  </w:num>
  <w:num w:numId="8" w16cid:durableId="295765502">
    <w:abstractNumId w:val="7"/>
  </w:num>
  <w:num w:numId="9" w16cid:durableId="2071926539">
    <w:abstractNumId w:val="7"/>
  </w:num>
  <w:num w:numId="10" w16cid:durableId="1427191404">
    <w:abstractNumId w:val="7"/>
  </w:num>
  <w:num w:numId="11" w16cid:durableId="275837">
    <w:abstractNumId w:val="7"/>
  </w:num>
  <w:num w:numId="12" w16cid:durableId="1981225668">
    <w:abstractNumId w:val="7"/>
  </w:num>
  <w:num w:numId="13" w16cid:durableId="1851678249">
    <w:abstractNumId w:val="7"/>
  </w:num>
  <w:num w:numId="14" w16cid:durableId="886333215">
    <w:abstractNumId w:val="6"/>
  </w:num>
  <w:num w:numId="15" w16cid:durableId="2075470046">
    <w:abstractNumId w:val="7"/>
  </w:num>
  <w:num w:numId="16" w16cid:durableId="36273954">
    <w:abstractNumId w:val="7"/>
  </w:num>
  <w:num w:numId="17" w16cid:durableId="1155561086">
    <w:abstractNumId w:val="7"/>
  </w:num>
  <w:num w:numId="18" w16cid:durableId="3671594">
    <w:abstractNumId w:val="7"/>
  </w:num>
  <w:num w:numId="19" w16cid:durableId="554238860">
    <w:abstractNumId w:val="5"/>
  </w:num>
  <w:num w:numId="20" w16cid:durableId="1767964830">
    <w:abstractNumId w:val="1"/>
  </w:num>
  <w:num w:numId="21" w16cid:durableId="1527912310">
    <w:abstractNumId w:val="7"/>
  </w:num>
  <w:num w:numId="22" w16cid:durableId="1976525760">
    <w:abstractNumId w:val="3"/>
  </w:num>
  <w:num w:numId="23" w16cid:durableId="451292395">
    <w:abstractNumId w:val="7"/>
  </w:num>
  <w:num w:numId="24" w16cid:durableId="1896120192">
    <w:abstractNumId w:val="7"/>
  </w:num>
  <w:num w:numId="25" w16cid:durableId="2015257550">
    <w:abstractNumId w:val="7"/>
  </w:num>
  <w:num w:numId="26" w16cid:durableId="473566324">
    <w:abstractNumId w:val="10"/>
  </w:num>
  <w:num w:numId="27" w16cid:durableId="119342914">
    <w:abstractNumId w:val="7"/>
  </w:num>
  <w:num w:numId="28" w16cid:durableId="1437678623">
    <w:abstractNumId w:val="7"/>
  </w:num>
  <w:num w:numId="29" w16cid:durableId="1713918577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6F"/>
    <w:rsid w:val="000003A3"/>
    <w:rsid w:val="00000BE2"/>
    <w:rsid w:val="00001885"/>
    <w:rsid w:val="00003591"/>
    <w:rsid w:val="000035B8"/>
    <w:rsid w:val="00003A3B"/>
    <w:rsid w:val="0000525A"/>
    <w:rsid w:val="0000731A"/>
    <w:rsid w:val="00007D9A"/>
    <w:rsid w:val="000100E7"/>
    <w:rsid w:val="000147A5"/>
    <w:rsid w:val="000155FD"/>
    <w:rsid w:val="00016A26"/>
    <w:rsid w:val="00020AEE"/>
    <w:rsid w:val="00022BA7"/>
    <w:rsid w:val="0002301E"/>
    <w:rsid w:val="00033C6B"/>
    <w:rsid w:val="00037665"/>
    <w:rsid w:val="00040300"/>
    <w:rsid w:val="00041166"/>
    <w:rsid w:val="00041932"/>
    <w:rsid w:val="00043853"/>
    <w:rsid w:val="00043E8F"/>
    <w:rsid w:val="000447B0"/>
    <w:rsid w:val="00044E58"/>
    <w:rsid w:val="00045174"/>
    <w:rsid w:val="000456F4"/>
    <w:rsid w:val="00046998"/>
    <w:rsid w:val="00046E94"/>
    <w:rsid w:val="00050FF8"/>
    <w:rsid w:val="0005156E"/>
    <w:rsid w:val="00051C9D"/>
    <w:rsid w:val="000527B3"/>
    <w:rsid w:val="00052869"/>
    <w:rsid w:val="00053287"/>
    <w:rsid w:val="00053FF9"/>
    <w:rsid w:val="000563AD"/>
    <w:rsid w:val="00061B26"/>
    <w:rsid w:val="00063EED"/>
    <w:rsid w:val="00067493"/>
    <w:rsid w:val="00072BFF"/>
    <w:rsid w:val="000738DB"/>
    <w:rsid w:val="00073C10"/>
    <w:rsid w:val="000741B6"/>
    <w:rsid w:val="0007506A"/>
    <w:rsid w:val="0007740C"/>
    <w:rsid w:val="00081BB5"/>
    <w:rsid w:val="00081C7C"/>
    <w:rsid w:val="000822D6"/>
    <w:rsid w:val="00084066"/>
    <w:rsid w:val="000952E4"/>
    <w:rsid w:val="00095B2E"/>
    <w:rsid w:val="0009675E"/>
    <w:rsid w:val="00097EDE"/>
    <w:rsid w:val="000A0AED"/>
    <w:rsid w:val="000A1F79"/>
    <w:rsid w:val="000A2D6E"/>
    <w:rsid w:val="000A3456"/>
    <w:rsid w:val="000A69C5"/>
    <w:rsid w:val="000A6E36"/>
    <w:rsid w:val="000A72E7"/>
    <w:rsid w:val="000B15E4"/>
    <w:rsid w:val="000B2934"/>
    <w:rsid w:val="000B2C85"/>
    <w:rsid w:val="000B3B42"/>
    <w:rsid w:val="000B420B"/>
    <w:rsid w:val="000B4746"/>
    <w:rsid w:val="000B54F5"/>
    <w:rsid w:val="000B5BF8"/>
    <w:rsid w:val="000B60CC"/>
    <w:rsid w:val="000C0BAF"/>
    <w:rsid w:val="000C1599"/>
    <w:rsid w:val="000C441F"/>
    <w:rsid w:val="000C48CC"/>
    <w:rsid w:val="000C6AA4"/>
    <w:rsid w:val="000D17E0"/>
    <w:rsid w:val="000D19EC"/>
    <w:rsid w:val="000D50D8"/>
    <w:rsid w:val="000D5180"/>
    <w:rsid w:val="000D5E3A"/>
    <w:rsid w:val="000D7140"/>
    <w:rsid w:val="000E144E"/>
    <w:rsid w:val="000E3DEF"/>
    <w:rsid w:val="000E63A4"/>
    <w:rsid w:val="000E7A2D"/>
    <w:rsid w:val="000F0F97"/>
    <w:rsid w:val="000F183B"/>
    <w:rsid w:val="000F1BA1"/>
    <w:rsid w:val="000F225B"/>
    <w:rsid w:val="000F28DE"/>
    <w:rsid w:val="000F2D25"/>
    <w:rsid w:val="000F3674"/>
    <w:rsid w:val="000F60D0"/>
    <w:rsid w:val="000F7C8B"/>
    <w:rsid w:val="0010380C"/>
    <w:rsid w:val="00104355"/>
    <w:rsid w:val="0010513D"/>
    <w:rsid w:val="00105F64"/>
    <w:rsid w:val="00107222"/>
    <w:rsid w:val="00111294"/>
    <w:rsid w:val="00111882"/>
    <w:rsid w:val="0011252C"/>
    <w:rsid w:val="00114087"/>
    <w:rsid w:val="00114469"/>
    <w:rsid w:val="001148AC"/>
    <w:rsid w:val="00114E14"/>
    <w:rsid w:val="001176E4"/>
    <w:rsid w:val="00120239"/>
    <w:rsid w:val="001204BC"/>
    <w:rsid w:val="00124457"/>
    <w:rsid w:val="00126575"/>
    <w:rsid w:val="00126786"/>
    <w:rsid w:val="00127452"/>
    <w:rsid w:val="00130D95"/>
    <w:rsid w:val="0013147A"/>
    <w:rsid w:val="00131DAE"/>
    <w:rsid w:val="001321F2"/>
    <w:rsid w:val="001349E6"/>
    <w:rsid w:val="00134C18"/>
    <w:rsid w:val="00134D91"/>
    <w:rsid w:val="0013772D"/>
    <w:rsid w:val="00137EB5"/>
    <w:rsid w:val="001414A9"/>
    <w:rsid w:val="001418F4"/>
    <w:rsid w:val="00142F35"/>
    <w:rsid w:val="00143D5B"/>
    <w:rsid w:val="001506F5"/>
    <w:rsid w:val="00151B63"/>
    <w:rsid w:val="0015770C"/>
    <w:rsid w:val="001607E6"/>
    <w:rsid w:val="00162DF1"/>
    <w:rsid w:val="00162EF2"/>
    <w:rsid w:val="00162F64"/>
    <w:rsid w:val="00163300"/>
    <w:rsid w:val="00165DB2"/>
    <w:rsid w:val="0016723A"/>
    <w:rsid w:val="00167780"/>
    <w:rsid w:val="001711D1"/>
    <w:rsid w:val="001719AF"/>
    <w:rsid w:val="00172C0F"/>
    <w:rsid w:val="00172D5E"/>
    <w:rsid w:val="001736A0"/>
    <w:rsid w:val="00173F3B"/>
    <w:rsid w:val="00176057"/>
    <w:rsid w:val="00176E09"/>
    <w:rsid w:val="001772CC"/>
    <w:rsid w:val="00177D13"/>
    <w:rsid w:val="00182F27"/>
    <w:rsid w:val="0018313D"/>
    <w:rsid w:val="00186481"/>
    <w:rsid w:val="00186579"/>
    <w:rsid w:val="00186696"/>
    <w:rsid w:val="00187761"/>
    <w:rsid w:val="001877F5"/>
    <w:rsid w:val="00187AEB"/>
    <w:rsid w:val="0019075B"/>
    <w:rsid w:val="00193D44"/>
    <w:rsid w:val="00195043"/>
    <w:rsid w:val="0019588F"/>
    <w:rsid w:val="001969AE"/>
    <w:rsid w:val="001973D8"/>
    <w:rsid w:val="001A0CF2"/>
    <w:rsid w:val="001A1538"/>
    <w:rsid w:val="001A28F2"/>
    <w:rsid w:val="001A2C68"/>
    <w:rsid w:val="001A493A"/>
    <w:rsid w:val="001A4E3C"/>
    <w:rsid w:val="001A5011"/>
    <w:rsid w:val="001A5A96"/>
    <w:rsid w:val="001A5B94"/>
    <w:rsid w:val="001A7B78"/>
    <w:rsid w:val="001B15E6"/>
    <w:rsid w:val="001B3708"/>
    <w:rsid w:val="001B3A63"/>
    <w:rsid w:val="001B590A"/>
    <w:rsid w:val="001B6B5F"/>
    <w:rsid w:val="001C0649"/>
    <w:rsid w:val="001C2C98"/>
    <w:rsid w:val="001C2EC1"/>
    <w:rsid w:val="001C3F3C"/>
    <w:rsid w:val="001D0901"/>
    <w:rsid w:val="001D1824"/>
    <w:rsid w:val="001D2113"/>
    <w:rsid w:val="001D3611"/>
    <w:rsid w:val="001D4A9F"/>
    <w:rsid w:val="001D510D"/>
    <w:rsid w:val="001D55EB"/>
    <w:rsid w:val="001D56CA"/>
    <w:rsid w:val="001D5D4E"/>
    <w:rsid w:val="001D65A1"/>
    <w:rsid w:val="001E09E3"/>
    <w:rsid w:val="001E2553"/>
    <w:rsid w:val="001E26EA"/>
    <w:rsid w:val="001E37D6"/>
    <w:rsid w:val="001E3CB3"/>
    <w:rsid w:val="001E4083"/>
    <w:rsid w:val="001E5BDF"/>
    <w:rsid w:val="001F05E9"/>
    <w:rsid w:val="001F11A7"/>
    <w:rsid w:val="001F3081"/>
    <w:rsid w:val="001F3974"/>
    <w:rsid w:val="001F5146"/>
    <w:rsid w:val="00200A78"/>
    <w:rsid w:val="00204A61"/>
    <w:rsid w:val="00206ADD"/>
    <w:rsid w:val="00210885"/>
    <w:rsid w:val="00211820"/>
    <w:rsid w:val="00211EC2"/>
    <w:rsid w:val="00212105"/>
    <w:rsid w:val="00214A2E"/>
    <w:rsid w:val="00214FB2"/>
    <w:rsid w:val="00216232"/>
    <w:rsid w:val="0022088C"/>
    <w:rsid w:val="00220F6E"/>
    <w:rsid w:val="002215DA"/>
    <w:rsid w:val="00221785"/>
    <w:rsid w:val="00226597"/>
    <w:rsid w:val="00226D6B"/>
    <w:rsid w:val="00227006"/>
    <w:rsid w:val="00231163"/>
    <w:rsid w:val="00232BB0"/>
    <w:rsid w:val="0023610C"/>
    <w:rsid w:val="00240B0A"/>
    <w:rsid w:val="00241661"/>
    <w:rsid w:val="00241730"/>
    <w:rsid w:val="00242556"/>
    <w:rsid w:val="00250624"/>
    <w:rsid w:val="00251295"/>
    <w:rsid w:val="00252286"/>
    <w:rsid w:val="002528C8"/>
    <w:rsid w:val="002533DA"/>
    <w:rsid w:val="0025376D"/>
    <w:rsid w:val="00253A4C"/>
    <w:rsid w:val="002546C2"/>
    <w:rsid w:val="00254A36"/>
    <w:rsid w:val="002555E8"/>
    <w:rsid w:val="00255CD6"/>
    <w:rsid w:val="002611DB"/>
    <w:rsid w:val="002638C4"/>
    <w:rsid w:val="002641F1"/>
    <w:rsid w:val="00266631"/>
    <w:rsid w:val="002666B4"/>
    <w:rsid w:val="00267599"/>
    <w:rsid w:val="00267B97"/>
    <w:rsid w:val="00267C18"/>
    <w:rsid w:val="00271661"/>
    <w:rsid w:val="00271C97"/>
    <w:rsid w:val="00273160"/>
    <w:rsid w:val="00273219"/>
    <w:rsid w:val="00273364"/>
    <w:rsid w:val="0027366E"/>
    <w:rsid w:val="002817C9"/>
    <w:rsid w:val="00282837"/>
    <w:rsid w:val="0028380C"/>
    <w:rsid w:val="00285A76"/>
    <w:rsid w:val="00286B4D"/>
    <w:rsid w:val="0029167A"/>
    <w:rsid w:val="00292456"/>
    <w:rsid w:val="002929B7"/>
    <w:rsid w:val="002952B6"/>
    <w:rsid w:val="002962B5"/>
    <w:rsid w:val="00296B40"/>
    <w:rsid w:val="002A1E15"/>
    <w:rsid w:val="002A223B"/>
    <w:rsid w:val="002A2E28"/>
    <w:rsid w:val="002A53A6"/>
    <w:rsid w:val="002A5911"/>
    <w:rsid w:val="002A74D7"/>
    <w:rsid w:val="002A7A03"/>
    <w:rsid w:val="002B0C0A"/>
    <w:rsid w:val="002B1C93"/>
    <w:rsid w:val="002B1EB6"/>
    <w:rsid w:val="002B287B"/>
    <w:rsid w:val="002B3FFB"/>
    <w:rsid w:val="002B4883"/>
    <w:rsid w:val="002B4E4C"/>
    <w:rsid w:val="002B5E7F"/>
    <w:rsid w:val="002C0F4C"/>
    <w:rsid w:val="002C2409"/>
    <w:rsid w:val="002C2BD6"/>
    <w:rsid w:val="002C33D8"/>
    <w:rsid w:val="002C3622"/>
    <w:rsid w:val="002C60A6"/>
    <w:rsid w:val="002C615B"/>
    <w:rsid w:val="002C700B"/>
    <w:rsid w:val="002C71AD"/>
    <w:rsid w:val="002D1BF6"/>
    <w:rsid w:val="002D2A55"/>
    <w:rsid w:val="002D3E66"/>
    <w:rsid w:val="002D4876"/>
    <w:rsid w:val="002D4D55"/>
    <w:rsid w:val="002D4E2D"/>
    <w:rsid w:val="002D4E73"/>
    <w:rsid w:val="002D76EE"/>
    <w:rsid w:val="002E1C37"/>
    <w:rsid w:val="002E1D9B"/>
    <w:rsid w:val="002E2B3D"/>
    <w:rsid w:val="002E4D27"/>
    <w:rsid w:val="002E6827"/>
    <w:rsid w:val="002F65A1"/>
    <w:rsid w:val="0030020C"/>
    <w:rsid w:val="00300608"/>
    <w:rsid w:val="00300890"/>
    <w:rsid w:val="003018E6"/>
    <w:rsid w:val="003028F8"/>
    <w:rsid w:val="00306D32"/>
    <w:rsid w:val="00307080"/>
    <w:rsid w:val="00311F57"/>
    <w:rsid w:val="00312808"/>
    <w:rsid w:val="00312C8F"/>
    <w:rsid w:val="00313E0F"/>
    <w:rsid w:val="00313FF5"/>
    <w:rsid w:val="003156A0"/>
    <w:rsid w:val="00315762"/>
    <w:rsid w:val="00315E19"/>
    <w:rsid w:val="0032050B"/>
    <w:rsid w:val="00320B16"/>
    <w:rsid w:val="00320B50"/>
    <w:rsid w:val="00321653"/>
    <w:rsid w:val="00323F52"/>
    <w:rsid w:val="003242D8"/>
    <w:rsid w:val="00325290"/>
    <w:rsid w:val="00325A9F"/>
    <w:rsid w:val="003303B9"/>
    <w:rsid w:val="00333FD3"/>
    <w:rsid w:val="00335211"/>
    <w:rsid w:val="0034120A"/>
    <w:rsid w:val="003414CB"/>
    <w:rsid w:val="0034262D"/>
    <w:rsid w:val="00346ED9"/>
    <w:rsid w:val="00351DAB"/>
    <w:rsid w:val="00352DF3"/>
    <w:rsid w:val="00354DFB"/>
    <w:rsid w:val="00355324"/>
    <w:rsid w:val="003566AD"/>
    <w:rsid w:val="003638F0"/>
    <w:rsid w:val="00366AE2"/>
    <w:rsid w:val="00367090"/>
    <w:rsid w:val="00367204"/>
    <w:rsid w:val="0036766E"/>
    <w:rsid w:val="0037041A"/>
    <w:rsid w:val="0037271D"/>
    <w:rsid w:val="003733B5"/>
    <w:rsid w:val="00373519"/>
    <w:rsid w:val="00374688"/>
    <w:rsid w:val="00377DF2"/>
    <w:rsid w:val="00381AD1"/>
    <w:rsid w:val="0038502D"/>
    <w:rsid w:val="00385528"/>
    <w:rsid w:val="00391EA7"/>
    <w:rsid w:val="00392A5A"/>
    <w:rsid w:val="00392DCC"/>
    <w:rsid w:val="00393451"/>
    <w:rsid w:val="00395283"/>
    <w:rsid w:val="00395DFA"/>
    <w:rsid w:val="00396337"/>
    <w:rsid w:val="00396D4D"/>
    <w:rsid w:val="003971F6"/>
    <w:rsid w:val="003A18FE"/>
    <w:rsid w:val="003A254B"/>
    <w:rsid w:val="003A77F4"/>
    <w:rsid w:val="003B0136"/>
    <w:rsid w:val="003B0A4B"/>
    <w:rsid w:val="003B12B8"/>
    <w:rsid w:val="003B264D"/>
    <w:rsid w:val="003B359A"/>
    <w:rsid w:val="003B52F1"/>
    <w:rsid w:val="003B56C8"/>
    <w:rsid w:val="003B7E4A"/>
    <w:rsid w:val="003B7F84"/>
    <w:rsid w:val="003C1194"/>
    <w:rsid w:val="003C3020"/>
    <w:rsid w:val="003C3E4A"/>
    <w:rsid w:val="003C45C2"/>
    <w:rsid w:val="003C61CA"/>
    <w:rsid w:val="003C69D0"/>
    <w:rsid w:val="003C74C1"/>
    <w:rsid w:val="003C76E2"/>
    <w:rsid w:val="003D0572"/>
    <w:rsid w:val="003D0CFF"/>
    <w:rsid w:val="003D1070"/>
    <w:rsid w:val="003D3105"/>
    <w:rsid w:val="003D658A"/>
    <w:rsid w:val="003D7215"/>
    <w:rsid w:val="003E0B57"/>
    <w:rsid w:val="003E24DD"/>
    <w:rsid w:val="003E3AD5"/>
    <w:rsid w:val="003E63E7"/>
    <w:rsid w:val="003F3D9F"/>
    <w:rsid w:val="003F41A5"/>
    <w:rsid w:val="003F6BC5"/>
    <w:rsid w:val="00400286"/>
    <w:rsid w:val="00400966"/>
    <w:rsid w:val="00400B3B"/>
    <w:rsid w:val="004022EF"/>
    <w:rsid w:val="00406047"/>
    <w:rsid w:val="0040611A"/>
    <w:rsid w:val="00411856"/>
    <w:rsid w:val="0041368A"/>
    <w:rsid w:val="004160AC"/>
    <w:rsid w:val="00416968"/>
    <w:rsid w:val="004169A1"/>
    <w:rsid w:val="00421883"/>
    <w:rsid w:val="00422259"/>
    <w:rsid w:val="00422CA9"/>
    <w:rsid w:val="00424D17"/>
    <w:rsid w:val="0042763F"/>
    <w:rsid w:val="00427CF1"/>
    <w:rsid w:val="00431C71"/>
    <w:rsid w:val="004337EB"/>
    <w:rsid w:val="004344C8"/>
    <w:rsid w:val="00434FCE"/>
    <w:rsid w:val="00437E1F"/>
    <w:rsid w:val="004421EC"/>
    <w:rsid w:val="00443084"/>
    <w:rsid w:val="00443B88"/>
    <w:rsid w:val="00444D2B"/>
    <w:rsid w:val="00446374"/>
    <w:rsid w:val="00447EE5"/>
    <w:rsid w:val="00450484"/>
    <w:rsid w:val="00450F79"/>
    <w:rsid w:val="00451DEB"/>
    <w:rsid w:val="00452646"/>
    <w:rsid w:val="004531FF"/>
    <w:rsid w:val="00453B0A"/>
    <w:rsid w:val="00453FC8"/>
    <w:rsid w:val="00456539"/>
    <w:rsid w:val="0045688E"/>
    <w:rsid w:val="00456D02"/>
    <w:rsid w:val="00457079"/>
    <w:rsid w:val="0045726C"/>
    <w:rsid w:val="004578C4"/>
    <w:rsid w:val="00461310"/>
    <w:rsid w:val="00464B06"/>
    <w:rsid w:val="00464B64"/>
    <w:rsid w:val="004658F2"/>
    <w:rsid w:val="00466702"/>
    <w:rsid w:val="004677E5"/>
    <w:rsid w:val="00467B67"/>
    <w:rsid w:val="004708E3"/>
    <w:rsid w:val="004769C1"/>
    <w:rsid w:val="004779CF"/>
    <w:rsid w:val="00477C36"/>
    <w:rsid w:val="00480958"/>
    <w:rsid w:val="00480D83"/>
    <w:rsid w:val="00483590"/>
    <w:rsid w:val="00484153"/>
    <w:rsid w:val="00484A9E"/>
    <w:rsid w:val="0048511A"/>
    <w:rsid w:val="00485411"/>
    <w:rsid w:val="00485801"/>
    <w:rsid w:val="00485FC3"/>
    <w:rsid w:val="00487542"/>
    <w:rsid w:val="00487F05"/>
    <w:rsid w:val="00491649"/>
    <w:rsid w:val="00491935"/>
    <w:rsid w:val="00491F36"/>
    <w:rsid w:val="00494D7E"/>
    <w:rsid w:val="00495E33"/>
    <w:rsid w:val="004970BD"/>
    <w:rsid w:val="004A0B94"/>
    <w:rsid w:val="004A1181"/>
    <w:rsid w:val="004A135C"/>
    <w:rsid w:val="004A1912"/>
    <w:rsid w:val="004A21AB"/>
    <w:rsid w:val="004A2231"/>
    <w:rsid w:val="004A46ED"/>
    <w:rsid w:val="004A7B0E"/>
    <w:rsid w:val="004B1684"/>
    <w:rsid w:val="004B352E"/>
    <w:rsid w:val="004B4D04"/>
    <w:rsid w:val="004B544C"/>
    <w:rsid w:val="004B5988"/>
    <w:rsid w:val="004B5C84"/>
    <w:rsid w:val="004B60C7"/>
    <w:rsid w:val="004C7253"/>
    <w:rsid w:val="004D3723"/>
    <w:rsid w:val="004D5243"/>
    <w:rsid w:val="004D63C9"/>
    <w:rsid w:val="004D7C8B"/>
    <w:rsid w:val="004E0FC5"/>
    <w:rsid w:val="004E147E"/>
    <w:rsid w:val="004E2376"/>
    <w:rsid w:val="004E633F"/>
    <w:rsid w:val="004F1355"/>
    <w:rsid w:val="004F4E7D"/>
    <w:rsid w:val="004F6475"/>
    <w:rsid w:val="005023C9"/>
    <w:rsid w:val="005040A7"/>
    <w:rsid w:val="005053F8"/>
    <w:rsid w:val="00505939"/>
    <w:rsid w:val="00511414"/>
    <w:rsid w:val="005119EA"/>
    <w:rsid w:val="0051456B"/>
    <w:rsid w:val="00514FC9"/>
    <w:rsid w:val="005152E3"/>
    <w:rsid w:val="005308F4"/>
    <w:rsid w:val="00530F9D"/>
    <w:rsid w:val="00532266"/>
    <w:rsid w:val="005328C8"/>
    <w:rsid w:val="00533475"/>
    <w:rsid w:val="0053453E"/>
    <w:rsid w:val="005349FC"/>
    <w:rsid w:val="00535A4B"/>
    <w:rsid w:val="00540D6A"/>
    <w:rsid w:val="005441D2"/>
    <w:rsid w:val="005449EF"/>
    <w:rsid w:val="005456BA"/>
    <w:rsid w:val="00545E22"/>
    <w:rsid w:val="005466C6"/>
    <w:rsid w:val="00547A50"/>
    <w:rsid w:val="0055061D"/>
    <w:rsid w:val="00550AE6"/>
    <w:rsid w:val="0055161B"/>
    <w:rsid w:val="00552E77"/>
    <w:rsid w:val="00554D54"/>
    <w:rsid w:val="0055690E"/>
    <w:rsid w:val="0056047A"/>
    <w:rsid w:val="005623A9"/>
    <w:rsid w:val="005629A5"/>
    <w:rsid w:val="00562FCF"/>
    <w:rsid w:val="00565F4C"/>
    <w:rsid w:val="00566680"/>
    <w:rsid w:val="00567E01"/>
    <w:rsid w:val="00570547"/>
    <w:rsid w:val="0057059C"/>
    <w:rsid w:val="00570A81"/>
    <w:rsid w:val="00571CA9"/>
    <w:rsid w:val="00571D89"/>
    <w:rsid w:val="005741B5"/>
    <w:rsid w:val="00575312"/>
    <w:rsid w:val="005814B1"/>
    <w:rsid w:val="005836A7"/>
    <w:rsid w:val="00583754"/>
    <w:rsid w:val="00584A43"/>
    <w:rsid w:val="00591D71"/>
    <w:rsid w:val="0059430A"/>
    <w:rsid w:val="00595887"/>
    <w:rsid w:val="00597418"/>
    <w:rsid w:val="005979C4"/>
    <w:rsid w:val="00597DC8"/>
    <w:rsid w:val="005A1399"/>
    <w:rsid w:val="005A205D"/>
    <w:rsid w:val="005A2948"/>
    <w:rsid w:val="005A46F1"/>
    <w:rsid w:val="005A4C99"/>
    <w:rsid w:val="005A5CA2"/>
    <w:rsid w:val="005A5D47"/>
    <w:rsid w:val="005A6C8A"/>
    <w:rsid w:val="005B09F7"/>
    <w:rsid w:val="005B3F2C"/>
    <w:rsid w:val="005B4823"/>
    <w:rsid w:val="005B4C0D"/>
    <w:rsid w:val="005B652A"/>
    <w:rsid w:val="005B67D5"/>
    <w:rsid w:val="005B7790"/>
    <w:rsid w:val="005C38B4"/>
    <w:rsid w:val="005C39E4"/>
    <w:rsid w:val="005D2348"/>
    <w:rsid w:val="005D2D89"/>
    <w:rsid w:val="005D2F9C"/>
    <w:rsid w:val="005D3958"/>
    <w:rsid w:val="005D3BF4"/>
    <w:rsid w:val="005D3FA3"/>
    <w:rsid w:val="005D50AA"/>
    <w:rsid w:val="005E0675"/>
    <w:rsid w:val="005E10E7"/>
    <w:rsid w:val="005E2172"/>
    <w:rsid w:val="005E3000"/>
    <w:rsid w:val="005E578D"/>
    <w:rsid w:val="005E6CF8"/>
    <w:rsid w:val="005F6958"/>
    <w:rsid w:val="005F78C2"/>
    <w:rsid w:val="005F7CE9"/>
    <w:rsid w:val="00600C21"/>
    <w:rsid w:val="00602345"/>
    <w:rsid w:val="00602726"/>
    <w:rsid w:val="00603185"/>
    <w:rsid w:val="00603AA9"/>
    <w:rsid w:val="00606895"/>
    <w:rsid w:val="00613EF1"/>
    <w:rsid w:val="006156BB"/>
    <w:rsid w:val="00615D35"/>
    <w:rsid w:val="00623924"/>
    <w:rsid w:val="00624A12"/>
    <w:rsid w:val="006273C5"/>
    <w:rsid w:val="00631D84"/>
    <w:rsid w:val="006325FC"/>
    <w:rsid w:val="00632B5B"/>
    <w:rsid w:val="00633D18"/>
    <w:rsid w:val="00635407"/>
    <w:rsid w:val="006364BD"/>
    <w:rsid w:val="006373E2"/>
    <w:rsid w:val="00637AE9"/>
    <w:rsid w:val="00641588"/>
    <w:rsid w:val="00643F55"/>
    <w:rsid w:val="00644CE4"/>
    <w:rsid w:val="0064529C"/>
    <w:rsid w:val="00650814"/>
    <w:rsid w:val="00652D29"/>
    <w:rsid w:val="0065360D"/>
    <w:rsid w:val="00653BAD"/>
    <w:rsid w:val="00654E1C"/>
    <w:rsid w:val="0065678A"/>
    <w:rsid w:val="00657B80"/>
    <w:rsid w:val="00657E14"/>
    <w:rsid w:val="006602FE"/>
    <w:rsid w:val="00662967"/>
    <w:rsid w:val="00662C65"/>
    <w:rsid w:val="0066452A"/>
    <w:rsid w:val="00665601"/>
    <w:rsid w:val="0066566C"/>
    <w:rsid w:val="0066720B"/>
    <w:rsid w:val="00667724"/>
    <w:rsid w:val="0067443C"/>
    <w:rsid w:val="00681ED2"/>
    <w:rsid w:val="006835A3"/>
    <w:rsid w:val="0068402A"/>
    <w:rsid w:val="006864EB"/>
    <w:rsid w:val="00693343"/>
    <w:rsid w:val="0069411C"/>
    <w:rsid w:val="006950FA"/>
    <w:rsid w:val="006965C0"/>
    <w:rsid w:val="00697276"/>
    <w:rsid w:val="006A05DC"/>
    <w:rsid w:val="006A08D4"/>
    <w:rsid w:val="006A0BA3"/>
    <w:rsid w:val="006A1B5B"/>
    <w:rsid w:val="006A2F79"/>
    <w:rsid w:val="006A4375"/>
    <w:rsid w:val="006A5734"/>
    <w:rsid w:val="006A6600"/>
    <w:rsid w:val="006A6605"/>
    <w:rsid w:val="006A7005"/>
    <w:rsid w:val="006B18B4"/>
    <w:rsid w:val="006B2510"/>
    <w:rsid w:val="006B35CB"/>
    <w:rsid w:val="006B3640"/>
    <w:rsid w:val="006B3E34"/>
    <w:rsid w:val="006B5259"/>
    <w:rsid w:val="006B593F"/>
    <w:rsid w:val="006C209C"/>
    <w:rsid w:val="006C2BEE"/>
    <w:rsid w:val="006C6F78"/>
    <w:rsid w:val="006C7E5D"/>
    <w:rsid w:val="006D0EC4"/>
    <w:rsid w:val="006D12F6"/>
    <w:rsid w:val="006D3879"/>
    <w:rsid w:val="006D4EE1"/>
    <w:rsid w:val="006D5A1E"/>
    <w:rsid w:val="006D70F7"/>
    <w:rsid w:val="006D7577"/>
    <w:rsid w:val="006D7D55"/>
    <w:rsid w:val="006E05A3"/>
    <w:rsid w:val="006E0D6B"/>
    <w:rsid w:val="006E162D"/>
    <w:rsid w:val="006E3CA4"/>
    <w:rsid w:val="006F2385"/>
    <w:rsid w:val="006F284A"/>
    <w:rsid w:val="006F2BC2"/>
    <w:rsid w:val="006F4180"/>
    <w:rsid w:val="006F4751"/>
    <w:rsid w:val="006F52CD"/>
    <w:rsid w:val="006F6F00"/>
    <w:rsid w:val="006F7225"/>
    <w:rsid w:val="00705590"/>
    <w:rsid w:val="0070641E"/>
    <w:rsid w:val="00706798"/>
    <w:rsid w:val="0070779D"/>
    <w:rsid w:val="00710314"/>
    <w:rsid w:val="007115B3"/>
    <w:rsid w:val="0071262E"/>
    <w:rsid w:val="00712987"/>
    <w:rsid w:val="007153EA"/>
    <w:rsid w:val="0072216B"/>
    <w:rsid w:val="007250C9"/>
    <w:rsid w:val="00726791"/>
    <w:rsid w:val="00726B61"/>
    <w:rsid w:val="007276E5"/>
    <w:rsid w:val="00727BED"/>
    <w:rsid w:val="00731520"/>
    <w:rsid w:val="00732C3F"/>
    <w:rsid w:val="007331BD"/>
    <w:rsid w:val="0073335F"/>
    <w:rsid w:val="0073581E"/>
    <w:rsid w:val="00735F70"/>
    <w:rsid w:val="007413E9"/>
    <w:rsid w:val="00742B69"/>
    <w:rsid w:val="0074636C"/>
    <w:rsid w:val="007463CA"/>
    <w:rsid w:val="00747801"/>
    <w:rsid w:val="00747ED1"/>
    <w:rsid w:val="0075567A"/>
    <w:rsid w:val="00756177"/>
    <w:rsid w:val="00756AA4"/>
    <w:rsid w:val="0075719A"/>
    <w:rsid w:val="00757228"/>
    <w:rsid w:val="007614D7"/>
    <w:rsid w:val="00761F10"/>
    <w:rsid w:val="00762114"/>
    <w:rsid w:val="007630A6"/>
    <w:rsid w:val="00763B8C"/>
    <w:rsid w:val="00763F21"/>
    <w:rsid w:val="0076564D"/>
    <w:rsid w:val="00766120"/>
    <w:rsid w:val="00770FD2"/>
    <w:rsid w:val="00774B1C"/>
    <w:rsid w:val="00776139"/>
    <w:rsid w:val="007767F4"/>
    <w:rsid w:val="007777DC"/>
    <w:rsid w:val="00777BAE"/>
    <w:rsid w:val="00777EAC"/>
    <w:rsid w:val="0078022B"/>
    <w:rsid w:val="00781D77"/>
    <w:rsid w:val="007829B4"/>
    <w:rsid w:val="00783B50"/>
    <w:rsid w:val="00784B73"/>
    <w:rsid w:val="00786EA8"/>
    <w:rsid w:val="007879CE"/>
    <w:rsid w:val="00793198"/>
    <w:rsid w:val="00794D41"/>
    <w:rsid w:val="00794F00"/>
    <w:rsid w:val="0079671C"/>
    <w:rsid w:val="00796996"/>
    <w:rsid w:val="0079789E"/>
    <w:rsid w:val="007A16C9"/>
    <w:rsid w:val="007A2DF5"/>
    <w:rsid w:val="007A37EB"/>
    <w:rsid w:val="007A3818"/>
    <w:rsid w:val="007A53AA"/>
    <w:rsid w:val="007A582E"/>
    <w:rsid w:val="007B0D49"/>
    <w:rsid w:val="007B0E80"/>
    <w:rsid w:val="007B4605"/>
    <w:rsid w:val="007B4606"/>
    <w:rsid w:val="007B69B6"/>
    <w:rsid w:val="007C1164"/>
    <w:rsid w:val="007C267D"/>
    <w:rsid w:val="007C2840"/>
    <w:rsid w:val="007C3935"/>
    <w:rsid w:val="007C6955"/>
    <w:rsid w:val="007D09C7"/>
    <w:rsid w:val="007D3189"/>
    <w:rsid w:val="007D3CD1"/>
    <w:rsid w:val="007D535E"/>
    <w:rsid w:val="007D77D8"/>
    <w:rsid w:val="007E030D"/>
    <w:rsid w:val="007E25B1"/>
    <w:rsid w:val="007E57D2"/>
    <w:rsid w:val="007E5BC1"/>
    <w:rsid w:val="007E6925"/>
    <w:rsid w:val="007E70F5"/>
    <w:rsid w:val="007E72C4"/>
    <w:rsid w:val="007E7E7C"/>
    <w:rsid w:val="007F1037"/>
    <w:rsid w:val="007F3602"/>
    <w:rsid w:val="007F3647"/>
    <w:rsid w:val="007F3D5B"/>
    <w:rsid w:val="007F4A17"/>
    <w:rsid w:val="007F5F63"/>
    <w:rsid w:val="007F6706"/>
    <w:rsid w:val="00802CEB"/>
    <w:rsid w:val="0080454E"/>
    <w:rsid w:val="00806E44"/>
    <w:rsid w:val="00807789"/>
    <w:rsid w:val="00811636"/>
    <w:rsid w:val="00814023"/>
    <w:rsid w:val="00814B17"/>
    <w:rsid w:val="00816C8E"/>
    <w:rsid w:val="00820575"/>
    <w:rsid w:val="00820EE8"/>
    <w:rsid w:val="0082275A"/>
    <w:rsid w:val="00823089"/>
    <w:rsid w:val="00824328"/>
    <w:rsid w:val="00830654"/>
    <w:rsid w:val="008326BE"/>
    <w:rsid w:val="008373AA"/>
    <w:rsid w:val="00837D76"/>
    <w:rsid w:val="00837F32"/>
    <w:rsid w:val="008425C6"/>
    <w:rsid w:val="0084310D"/>
    <w:rsid w:val="008436A6"/>
    <w:rsid w:val="00845577"/>
    <w:rsid w:val="00845A47"/>
    <w:rsid w:val="008509F6"/>
    <w:rsid w:val="00851EE0"/>
    <w:rsid w:val="00852CCE"/>
    <w:rsid w:val="00853774"/>
    <w:rsid w:val="008538EF"/>
    <w:rsid w:val="00856487"/>
    <w:rsid w:val="00857814"/>
    <w:rsid w:val="00857C45"/>
    <w:rsid w:val="00861690"/>
    <w:rsid w:val="00862E49"/>
    <w:rsid w:val="00863B84"/>
    <w:rsid w:val="00865B3E"/>
    <w:rsid w:val="00866980"/>
    <w:rsid w:val="0086701D"/>
    <w:rsid w:val="0086743A"/>
    <w:rsid w:val="00871A0E"/>
    <w:rsid w:val="00872328"/>
    <w:rsid w:val="008723F9"/>
    <w:rsid w:val="00872872"/>
    <w:rsid w:val="0087309B"/>
    <w:rsid w:val="00876F03"/>
    <w:rsid w:val="008776A9"/>
    <w:rsid w:val="0088270C"/>
    <w:rsid w:val="00882B1E"/>
    <w:rsid w:val="00882D88"/>
    <w:rsid w:val="00884CB5"/>
    <w:rsid w:val="00884D2B"/>
    <w:rsid w:val="0088506B"/>
    <w:rsid w:val="0088599A"/>
    <w:rsid w:val="00885CE7"/>
    <w:rsid w:val="008860B0"/>
    <w:rsid w:val="00886118"/>
    <w:rsid w:val="00886EF6"/>
    <w:rsid w:val="0089022D"/>
    <w:rsid w:val="0089168D"/>
    <w:rsid w:val="00892393"/>
    <w:rsid w:val="008952AB"/>
    <w:rsid w:val="00895E97"/>
    <w:rsid w:val="00896281"/>
    <w:rsid w:val="0089679B"/>
    <w:rsid w:val="008A177B"/>
    <w:rsid w:val="008A4104"/>
    <w:rsid w:val="008A44B1"/>
    <w:rsid w:val="008A4E38"/>
    <w:rsid w:val="008A4F9C"/>
    <w:rsid w:val="008A5535"/>
    <w:rsid w:val="008B220C"/>
    <w:rsid w:val="008B2860"/>
    <w:rsid w:val="008B4190"/>
    <w:rsid w:val="008B4424"/>
    <w:rsid w:val="008B4769"/>
    <w:rsid w:val="008B6CB9"/>
    <w:rsid w:val="008C0A18"/>
    <w:rsid w:val="008C0D05"/>
    <w:rsid w:val="008C12FE"/>
    <w:rsid w:val="008C1B2C"/>
    <w:rsid w:val="008C3C04"/>
    <w:rsid w:val="008D156F"/>
    <w:rsid w:val="008D20DC"/>
    <w:rsid w:val="008D4D71"/>
    <w:rsid w:val="008D566C"/>
    <w:rsid w:val="008D60A9"/>
    <w:rsid w:val="008D6931"/>
    <w:rsid w:val="008D7755"/>
    <w:rsid w:val="008E09DE"/>
    <w:rsid w:val="008E118A"/>
    <w:rsid w:val="008E207C"/>
    <w:rsid w:val="008E4FB2"/>
    <w:rsid w:val="008E59ED"/>
    <w:rsid w:val="008E5D90"/>
    <w:rsid w:val="008E7499"/>
    <w:rsid w:val="008E7D1B"/>
    <w:rsid w:val="008F0F6D"/>
    <w:rsid w:val="008F10A7"/>
    <w:rsid w:val="008F512B"/>
    <w:rsid w:val="00902981"/>
    <w:rsid w:val="00903676"/>
    <w:rsid w:val="00904A92"/>
    <w:rsid w:val="00905259"/>
    <w:rsid w:val="0090692C"/>
    <w:rsid w:val="00906C1E"/>
    <w:rsid w:val="00907146"/>
    <w:rsid w:val="0091019B"/>
    <w:rsid w:val="009104A9"/>
    <w:rsid w:val="00911C36"/>
    <w:rsid w:val="00912398"/>
    <w:rsid w:val="009129E1"/>
    <w:rsid w:val="009169D8"/>
    <w:rsid w:val="00917D17"/>
    <w:rsid w:val="009207BB"/>
    <w:rsid w:val="0092188B"/>
    <w:rsid w:val="00922BE9"/>
    <w:rsid w:val="00923668"/>
    <w:rsid w:val="00926244"/>
    <w:rsid w:val="0092795F"/>
    <w:rsid w:val="009304E6"/>
    <w:rsid w:val="00932164"/>
    <w:rsid w:val="00933B83"/>
    <w:rsid w:val="00934501"/>
    <w:rsid w:val="00934692"/>
    <w:rsid w:val="00934EE2"/>
    <w:rsid w:val="00937B6F"/>
    <w:rsid w:val="00937E31"/>
    <w:rsid w:val="00940F57"/>
    <w:rsid w:val="00944284"/>
    <w:rsid w:val="009465E9"/>
    <w:rsid w:val="00947C92"/>
    <w:rsid w:val="00950232"/>
    <w:rsid w:val="00950B9C"/>
    <w:rsid w:val="00950BB6"/>
    <w:rsid w:val="0095376E"/>
    <w:rsid w:val="00955F62"/>
    <w:rsid w:val="00957FAF"/>
    <w:rsid w:val="00957FE0"/>
    <w:rsid w:val="00957FEB"/>
    <w:rsid w:val="00960641"/>
    <w:rsid w:val="00960977"/>
    <w:rsid w:val="009619A2"/>
    <w:rsid w:val="00962328"/>
    <w:rsid w:val="00967919"/>
    <w:rsid w:val="009749A2"/>
    <w:rsid w:val="00974B6A"/>
    <w:rsid w:val="00976BB9"/>
    <w:rsid w:val="0098024D"/>
    <w:rsid w:val="00980289"/>
    <w:rsid w:val="0098163B"/>
    <w:rsid w:val="00984B6A"/>
    <w:rsid w:val="00984F54"/>
    <w:rsid w:val="009854DE"/>
    <w:rsid w:val="00986EFC"/>
    <w:rsid w:val="009875D7"/>
    <w:rsid w:val="0099075A"/>
    <w:rsid w:val="009912FB"/>
    <w:rsid w:val="00992066"/>
    <w:rsid w:val="009931C2"/>
    <w:rsid w:val="0099427B"/>
    <w:rsid w:val="00994471"/>
    <w:rsid w:val="009958EC"/>
    <w:rsid w:val="009963A9"/>
    <w:rsid w:val="009969DE"/>
    <w:rsid w:val="009A03A0"/>
    <w:rsid w:val="009A3166"/>
    <w:rsid w:val="009A37F6"/>
    <w:rsid w:val="009A5E05"/>
    <w:rsid w:val="009A6D8A"/>
    <w:rsid w:val="009B2FB6"/>
    <w:rsid w:val="009B3505"/>
    <w:rsid w:val="009B4A84"/>
    <w:rsid w:val="009B778A"/>
    <w:rsid w:val="009B7889"/>
    <w:rsid w:val="009B79E4"/>
    <w:rsid w:val="009B7D30"/>
    <w:rsid w:val="009C00BC"/>
    <w:rsid w:val="009C0162"/>
    <w:rsid w:val="009C01FE"/>
    <w:rsid w:val="009C14F9"/>
    <w:rsid w:val="009C184F"/>
    <w:rsid w:val="009C190E"/>
    <w:rsid w:val="009C1BAC"/>
    <w:rsid w:val="009C2D55"/>
    <w:rsid w:val="009C4DA7"/>
    <w:rsid w:val="009C4F14"/>
    <w:rsid w:val="009C6178"/>
    <w:rsid w:val="009C6B36"/>
    <w:rsid w:val="009C6BC9"/>
    <w:rsid w:val="009D0CF0"/>
    <w:rsid w:val="009D1BA2"/>
    <w:rsid w:val="009D24E0"/>
    <w:rsid w:val="009D3DE3"/>
    <w:rsid w:val="009D4B75"/>
    <w:rsid w:val="009E05AB"/>
    <w:rsid w:val="009E0EBC"/>
    <w:rsid w:val="009E17AE"/>
    <w:rsid w:val="009E2D05"/>
    <w:rsid w:val="009E2F8B"/>
    <w:rsid w:val="009E6199"/>
    <w:rsid w:val="009E670A"/>
    <w:rsid w:val="009F1A43"/>
    <w:rsid w:val="009F341F"/>
    <w:rsid w:val="009F3647"/>
    <w:rsid w:val="009F39FD"/>
    <w:rsid w:val="009F5958"/>
    <w:rsid w:val="009F60CC"/>
    <w:rsid w:val="009F63C8"/>
    <w:rsid w:val="00A036C6"/>
    <w:rsid w:val="00A04B31"/>
    <w:rsid w:val="00A07CE4"/>
    <w:rsid w:val="00A10E98"/>
    <w:rsid w:val="00A11070"/>
    <w:rsid w:val="00A11218"/>
    <w:rsid w:val="00A12212"/>
    <w:rsid w:val="00A12589"/>
    <w:rsid w:val="00A125C1"/>
    <w:rsid w:val="00A1670A"/>
    <w:rsid w:val="00A17120"/>
    <w:rsid w:val="00A17143"/>
    <w:rsid w:val="00A226E8"/>
    <w:rsid w:val="00A250D8"/>
    <w:rsid w:val="00A30D29"/>
    <w:rsid w:val="00A32886"/>
    <w:rsid w:val="00A35479"/>
    <w:rsid w:val="00A35CBD"/>
    <w:rsid w:val="00A40E6A"/>
    <w:rsid w:val="00A419F2"/>
    <w:rsid w:val="00A42E5C"/>
    <w:rsid w:val="00A43691"/>
    <w:rsid w:val="00A4485C"/>
    <w:rsid w:val="00A44C8A"/>
    <w:rsid w:val="00A450C4"/>
    <w:rsid w:val="00A51991"/>
    <w:rsid w:val="00A522F7"/>
    <w:rsid w:val="00A5283F"/>
    <w:rsid w:val="00A53A10"/>
    <w:rsid w:val="00A5424E"/>
    <w:rsid w:val="00A559D7"/>
    <w:rsid w:val="00A55AC4"/>
    <w:rsid w:val="00A6136D"/>
    <w:rsid w:val="00A62C15"/>
    <w:rsid w:val="00A630A0"/>
    <w:rsid w:val="00A647A0"/>
    <w:rsid w:val="00A649FF"/>
    <w:rsid w:val="00A66939"/>
    <w:rsid w:val="00A7145E"/>
    <w:rsid w:val="00A71A79"/>
    <w:rsid w:val="00A724FC"/>
    <w:rsid w:val="00A7274F"/>
    <w:rsid w:val="00A7309D"/>
    <w:rsid w:val="00A733B5"/>
    <w:rsid w:val="00A73B0D"/>
    <w:rsid w:val="00A74B79"/>
    <w:rsid w:val="00A754E7"/>
    <w:rsid w:val="00A75EC5"/>
    <w:rsid w:val="00A80192"/>
    <w:rsid w:val="00A814E0"/>
    <w:rsid w:val="00A824C9"/>
    <w:rsid w:val="00A8298B"/>
    <w:rsid w:val="00A83747"/>
    <w:rsid w:val="00A83F26"/>
    <w:rsid w:val="00A84FC5"/>
    <w:rsid w:val="00A86F49"/>
    <w:rsid w:val="00A87FA9"/>
    <w:rsid w:val="00A91254"/>
    <w:rsid w:val="00A96F9F"/>
    <w:rsid w:val="00A97E88"/>
    <w:rsid w:val="00AA1CAD"/>
    <w:rsid w:val="00AA1FD8"/>
    <w:rsid w:val="00AA30E7"/>
    <w:rsid w:val="00AA4092"/>
    <w:rsid w:val="00AA4B04"/>
    <w:rsid w:val="00AA5C14"/>
    <w:rsid w:val="00AA62BB"/>
    <w:rsid w:val="00AB0444"/>
    <w:rsid w:val="00AB0966"/>
    <w:rsid w:val="00AB2253"/>
    <w:rsid w:val="00AB3128"/>
    <w:rsid w:val="00AB5353"/>
    <w:rsid w:val="00AB6720"/>
    <w:rsid w:val="00AB7364"/>
    <w:rsid w:val="00AB760F"/>
    <w:rsid w:val="00AC5857"/>
    <w:rsid w:val="00AD0169"/>
    <w:rsid w:val="00AD1268"/>
    <w:rsid w:val="00AD5776"/>
    <w:rsid w:val="00AD58A8"/>
    <w:rsid w:val="00AD5D66"/>
    <w:rsid w:val="00AD628E"/>
    <w:rsid w:val="00AE2662"/>
    <w:rsid w:val="00AE274D"/>
    <w:rsid w:val="00AE2D79"/>
    <w:rsid w:val="00AE31F4"/>
    <w:rsid w:val="00AE4DE5"/>
    <w:rsid w:val="00AE70C0"/>
    <w:rsid w:val="00AE77E6"/>
    <w:rsid w:val="00AF1019"/>
    <w:rsid w:val="00AF13FA"/>
    <w:rsid w:val="00AF669D"/>
    <w:rsid w:val="00B00099"/>
    <w:rsid w:val="00B00CA9"/>
    <w:rsid w:val="00B018C2"/>
    <w:rsid w:val="00B01C01"/>
    <w:rsid w:val="00B01D56"/>
    <w:rsid w:val="00B0672F"/>
    <w:rsid w:val="00B10282"/>
    <w:rsid w:val="00B10FEA"/>
    <w:rsid w:val="00B13CCB"/>
    <w:rsid w:val="00B13DFB"/>
    <w:rsid w:val="00B16B06"/>
    <w:rsid w:val="00B16E2B"/>
    <w:rsid w:val="00B20339"/>
    <w:rsid w:val="00B21D8C"/>
    <w:rsid w:val="00B22D65"/>
    <w:rsid w:val="00B236C2"/>
    <w:rsid w:val="00B237C5"/>
    <w:rsid w:val="00B23C56"/>
    <w:rsid w:val="00B23E0D"/>
    <w:rsid w:val="00B24001"/>
    <w:rsid w:val="00B25A8F"/>
    <w:rsid w:val="00B2693B"/>
    <w:rsid w:val="00B2718C"/>
    <w:rsid w:val="00B304D2"/>
    <w:rsid w:val="00B31E4C"/>
    <w:rsid w:val="00B340A2"/>
    <w:rsid w:val="00B3427E"/>
    <w:rsid w:val="00B413A5"/>
    <w:rsid w:val="00B41D1D"/>
    <w:rsid w:val="00B43B75"/>
    <w:rsid w:val="00B44554"/>
    <w:rsid w:val="00B45406"/>
    <w:rsid w:val="00B458CB"/>
    <w:rsid w:val="00B5225E"/>
    <w:rsid w:val="00B54A64"/>
    <w:rsid w:val="00B54B79"/>
    <w:rsid w:val="00B5608A"/>
    <w:rsid w:val="00B56F3A"/>
    <w:rsid w:val="00B5702C"/>
    <w:rsid w:val="00B6035B"/>
    <w:rsid w:val="00B60C9F"/>
    <w:rsid w:val="00B63818"/>
    <w:rsid w:val="00B66AE7"/>
    <w:rsid w:val="00B732CB"/>
    <w:rsid w:val="00B75B76"/>
    <w:rsid w:val="00B769D5"/>
    <w:rsid w:val="00B80048"/>
    <w:rsid w:val="00B80F81"/>
    <w:rsid w:val="00B81FD5"/>
    <w:rsid w:val="00B83086"/>
    <w:rsid w:val="00B830E9"/>
    <w:rsid w:val="00B84153"/>
    <w:rsid w:val="00B86F9A"/>
    <w:rsid w:val="00B87913"/>
    <w:rsid w:val="00B9049E"/>
    <w:rsid w:val="00B920B6"/>
    <w:rsid w:val="00B935EB"/>
    <w:rsid w:val="00B93E10"/>
    <w:rsid w:val="00B942D7"/>
    <w:rsid w:val="00B948AD"/>
    <w:rsid w:val="00B966C4"/>
    <w:rsid w:val="00BA0BDF"/>
    <w:rsid w:val="00BA4184"/>
    <w:rsid w:val="00BA5777"/>
    <w:rsid w:val="00BA5C59"/>
    <w:rsid w:val="00BA7BBA"/>
    <w:rsid w:val="00BB202C"/>
    <w:rsid w:val="00BB29AF"/>
    <w:rsid w:val="00BB2AB4"/>
    <w:rsid w:val="00BB341E"/>
    <w:rsid w:val="00BB3824"/>
    <w:rsid w:val="00BB46D0"/>
    <w:rsid w:val="00BB573A"/>
    <w:rsid w:val="00BB745F"/>
    <w:rsid w:val="00BC249A"/>
    <w:rsid w:val="00BC29BC"/>
    <w:rsid w:val="00BC6BF7"/>
    <w:rsid w:val="00BD0003"/>
    <w:rsid w:val="00BD085C"/>
    <w:rsid w:val="00BD1639"/>
    <w:rsid w:val="00BD2AD8"/>
    <w:rsid w:val="00BD3A91"/>
    <w:rsid w:val="00BE074F"/>
    <w:rsid w:val="00BE0D64"/>
    <w:rsid w:val="00BE47E5"/>
    <w:rsid w:val="00BE59B4"/>
    <w:rsid w:val="00BE63E1"/>
    <w:rsid w:val="00BE6702"/>
    <w:rsid w:val="00BF3B71"/>
    <w:rsid w:val="00BF5507"/>
    <w:rsid w:val="00BF6E8D"/>
    <w:rsid w:val="00C006FB"/>
    <w:rsid w:val="00C0115B"/>
    <w:rsid w:val="00C011EE"/>
    <w:rsid w:val="00C03DC7"/>
    <w:rsid w:val="00C0589B"/>
    <w:rsid w:val="00C06112"/>
    <w:rsid w:val="00C11D97"/>
    <w:rsid w:val="00C155AC"/>
    <w:rsid w:val="00C23416"/>
    <w:rsid w:val="00C2454E"/>
    <w:rsid w:val="00C26405"/>
    <w:rsid w:val="00C26C00"/>
    <w:rsid w:val="00C2703C"/>
    <w:rsid w:val="00C27E46"/>
    <w:rsid w:val="00C30367"/>
    <w:rsid w:val="00C30745"/>
    <w:rsid w:val="00C30FC8"/>
    <w:rsid w:val="00C311B0"/>
    <w:rsid w:val="00C31363"/>
    <w:rsid w:val="00C326BD"/>
    <w:rsid w:val="00C32D3F"/>
    <w:rsid w:val="00C33D47"/>
    <w:rsid w:val="00C346BB"/>
    <w:rsid w:val="00C34DC5"/>
    <w:rsid w:val="00C35963"/>
    <w:rsid w:val="00C37395"/>
    <w:rsid w:val="00C4085B"/>
    <w:rsid w:val="00C41DCD"/>
    <w:rsid w:val="00C43ABF"/>
    <w:rsid w:val="00C464B6"/>
    <w:rsid w:val="00C471D9"/>
    <w:rsid w:val="00C50AE0"/>
    <w:rsid w:val="00C52D5D"/>
    <w:rsid w:val="00C5379C"/>
    <w:rsid w:val="00C54249"/>
    <w:rsid w:val="00C54BA2"/>
    <w:rsid w:val="00C5549C"/>
    <w:rsid w:val="00C57F4A"/>
    <w:rsid w:val="00C60629"/>
    <w:rsid w:val="00C63188"/>
    <w:rsid w:val="00C646D6"/>
    <w:rsid w:val="00C647FA"/>
    <w:rsid w:val="00C72D63"/>
    <w:rsid w:val="00C730DF"/>
    <w:rsid w:val="00C738F3"/>
    <w:rsid w:val="00C748A2"/>
    <w:rsid w:val="00C7494C"/>
    <w:rsid w:val="00C75606"/>
    <w:rsid w:val="00C7708F"/>
    <w:rsid w:val="00C77556"/>
    <w:rsid w:val="00C77B3F"/>
    <w:rsid w:val="00C82836"/>
    <w:rsid w:val="00C83086"/>
    <w:rsid w:val="00C8673A"/>
    <w:rsid w:val="00C8696E"/>
    <w:rsid w:val="00C926E0"/>
    <w:rsid w:val="00C93E70"/>
    <w:rsid w:val="00CA12D0"/>
    <w:rsid w:val="00CA17D3"/>
    <w:rsid w:val="00CA2118"/>
    <w:rsid w:val="00CA4712"/>
    <w:rsid w:val="00CA6A4B"/>
    <w:rsid w:val="00CB2703"/>
    <w:rsid w:val="00CB2D11"/>
    <w:rsid w:val="00CB3122"/>
    <w:rsid w:val="00CB7DEB"/>
    <w:rsid w:val="00CC2C6E"/>
    <w:rsid w:val="00CC3EEC"/>
    <w:rsid w:val="00CD077F"/>
    <w:rsid w:val="00CD1021"/>
    <w:rsid w:val="00CD1AED"/>
    <w:rsid w:val="00CD23E1"/>
    <w:rsid w:val="00CD25E8"/>
    <w:rsid w:val="00CD5049"/>
    <w:rsid w:val="00CD51FF"/>
    <w:rsid w:val="00CD65DB"/>
    <w:rsid w:val="00CD6A0D"/>
    <w:rsid w:val="00CD76BC"/>
    <w:rsid w:val="00CE1239"/>
    <w:rsid w:val="00CE146E"/>
    <w:rsid w:val="00CE1AC6"/>
    <w:rsid w:val="00CE24C4"/>
    <w:rsid w:val="00CE27EE"/>
    <w:rsid w:val="00CE2CD3"/>
    <w:rsid w:val="00CE2E74"/>
    <w:rsid w:val="00CE4039"/>
    <w:rsid w:val="00CE666F"/>
    <w:rsid w:val="00CF050F"/>
    <w:rsid w:val="00CF3B64"/>
    <w:rsid w:val="00CF3FAB"/>
    <w:rsid w:val="00CF4BD6"/>
    <w:rsid w:val="00CF5467"/>
    <w:rsid w:val="00CF591E"/>
    <w:rsid w:val="00CF6F62"/>
    <w:rsid w:val="00CF7C26"/>
    <w:rsid w:val="00D03258"/>
    <w:rsid w:val="00D03BDD"/>
    <w:rsid w:val="00D03FA5"/>
    <w:rsid w:val="00D04686"/>
    <w:rsid w:val="00D048F1"/>
    <w:rsid w:val="00D060ED"/>
    <w:rsid w:val="00D06324"/>
    <w:rsid w:val="00D07BDA"/>
    <w:rsid w:val="00D07E46"/>
    <w:rsid w:val="00D120AC"/>
    <w:rsid w:val="00D158C7"/>
    <w:rsid w:val="00D15D97"/>
    <w:rsid w:val="00D164BF"/>
    <w:rsid w:val="00D202C7"/>
    <w:rsid w:val="00D255DF"/>
    <w:rsid w:val="00D317C2"/>
    <w:rsid w:val="00D31F60"/>
    <w:rsid w:val="00D31F80"/>
    <w:rsid w:val="00D32C62"/>
    <w:rsid w:val="00D32CAD"/>
    <w:rsid w:val="00D34369"/>
    <w:rsid w:val="00D343A0"/>
    <w:rsid w:val="00D35B47"/>
    <w:rsid w:val="00D40EC9"/>
    <w:rsid w:val="00D43215"/>
    <w:rsid w:val="00D447D7"/>
    <w:rsid w:val="00D44E28"/>
    <w:rsid w:val="00D479F3"/>
    <w:rsid w:val="00D517EF"/>
    <w:rsid w:val="00D5195E"/>
    <w:rsid w:val="00D53567"/>
    <w:rsid w:val="00D568AA"/>
    <w:rsid w:val="00D57A25"/>
    <w:rsid w:val="00D61A21"/>
    <w:rsid w:val="00D61C07"/>
    <w:rsid w:val="00D61C0B"/>
    <w:rsid w:val="00D62C80"/>
    <w:rsid w:val="00D63EE8"/>
    <w:rsid w:val="00D65265"/>
    <w:rsid w:val="00D66EE2"/>
    <w:rsid w:val="00D7186B"/>
    <w:rsid w:val="00D718A5"/>
    <w:rsid w:val="00D73CF9"/>
    <w:rsid w:val="00D74D72"/>
    <w:rsid w:val="00D7642E"/>
    <w:rsid w:val="00D81BAC"/>
    <w:rsid w:val="00D81E12"/>
    <w:rsid w:val="00D86038"/>
    <w:rsid w:val="00D86451"/>
    <w:rsid w:val="00D866B1"/>
    <w:rsid w:val="00D86E2E"/>
    <w:rsid w:val="00D8753D"/>
    <w:rsid w:val="00D876ED"/>
    <w:rsid w:val="00D878A2"/>
    <w:rsid w:val="00D9158D"/>
    <w:rsid w:val="00D917D9"/>
    <w:rsid w:val="00D92B64"/>
    <w:rsid w:val="00D93B52"/>
    <w:rsid w:val="00D9530B"/>
    <w:rsid w:val="00D95BCE"/>
    <w:rsid w:val="00D97C63"/>
    <w:rsid w:val="00DA0664"/>
    <w:rsid w:val="00DA300B"/>
    <w:rsid w:val="00DA5413"/>
    <w:rsid w:val="00DA54FD"/>
    <w:rsid w:val="00DA6EED"/>
    <w:rsid w:val="00DB04BD"/>
    <w:rsid w:val="00DB137F"/>
    <w:rsid w:val="00DB3A8C"/>
    <w:rsid w:val="00DB5E1E"/>
    <w:rsid w:val="00DB6145"/>
    <w:rsid w:val="00DB7228"/>
    <w:rsid w:val="00DB7B79"/>
    <w:rsid w:val="00DC0600"/>
    <w:rsid w:val="00DC3117"/>
    <w:rsid w:val="00DC312C"/>
    <w:rsid w:val="00DC40E3"/>
    <w:rsid w:val="00DC5D5A"/>
    <w:rsid w:val="00DC637A"/>
    <w:rsid w:val="00DC76A7"/>
    <w:rsid w:val="00DD19FE"/>
    <w:rsid w:val="00DD1C47"/>
    <w:rsid w:val="00DD1E96"/>
    <w:rsid w:val="00DD218A"/>
    <w:rsid w:val="00DD3904"/>
    <w:rsid w:val="00DD3E1C"/>
    <w:rsid w:val="00DD3ED4"/>
    <w:rsid w:val="00DD5D75"/>
    <w:rsid w:val="00DD61A7"/>
    <w:rsid w:val="00DE038F"/>
    <w:rsid w:val="00DE03C2"/>
    <w:rsid w:val="00DE085C"/>
    <w:rsid w:val="00DE2E02"/>
    <w:rsid w:val="00DE4F87"/>
    <w:rsid w:val="00DE5222"/>
    <w:rsid w:val="00DF0407"/>
    <w:rsid w:val="00DF066F"/>
    <w:rsid w:val="00DF2A6E"/>
    <w:rsid w:val="00DF3A45"/>
    <w:rsid w:val="00DF5878"/>
    <w:rsid w:val="00DF67DF"/>
    <w:rsid w:val="00DF6936"/>
    <w:rsid w:val="00E019CD"/>
    <w:rsid w:val="00E02288"/>
    <w:rsid w:val="00E0324E"/>
    <w:rsid w:val="00E04829"/>
    <w:rsid w:val="00E053F2"/>
    <w:rsid w:val="00E070F2"/>
    <w:rsid w:val="00E071AB"/>
    <w:rsid w:val="00E10917"/>
    <w:rsid w:val="00E119E1"/>
    <w:rsid w:val="00E11B35"/>
    <w:rsid w:val="00E123E9"/>
    <w:rsid w:val="00E15CB4"/>
    <w:rsid w:val="00E1752E"/>
    <w:rsid w:val="00E1755B"/>
    <w:rsid w:val="00E17874"/>
    <w:rsid w:val="00E20607"/>
    <w:rsid w:val="00E20700"/>
    <w:rsid w:val="00E20788"/>
    <w:rsid w:val="00E22AC3"/>
    <w:rsid w:val="00E23DFC"/>
    <w:rsid w:val="00E247E1"/>
    <w:rsid w:val="00E32717"/>
    <w:rsid w:val="00E34012"/>
    <w:rsid w:val="00E34018"/>
    <w:rsid w:val="00E3567E"/>
    <w:rsid w:val="00E37852"/>
    <w:rsid w:val="00E40FA3"/>
    <w:rsid w:val="00E444E8"/>
    <w:rsid w:val="00E445E8"/>
    <w:rsid w:val="00E46FDE"/>
    <w:rsid w:val="00E5003A"/>
    <w:rsid w:val="00E521A1"/>
    <w:rsid w:val="00E53437"/>
    <w:rsid w:val="00E53F10"/>
    <w:rsid w:val="00E5546E"/>
    <w:rsid w:val="00E557E9"/>
    <w:rsid w:val="00E56208"/>
    <w:rsid w:val="00E56378"/>
    <w:rsid w:val="00E5763D"/>
    <w:rsid w:val="00E6145F"/>
    <w:rsid w:val="00E615F6"/>
    <w:rsid w:val="00E634C7"/>
    <w:rsid w:val="00E637FA"/>
    <w:rsid w:val="00E6427B"/>
    <w:rsid w:val="00E64800"/>
    <w:rsid w:val="00E6488E"/>
    <w:rsid w:val="00E666D6"/>
    <w:rsid w:val="00E667E7"/>
    <w:rsid w:val="00E66C5A"/>
    <w:rsid w:val="00E678A7"/>
    <w:rsid w:val="00E71AAF"/>
    <w:rsid w:val="00E72A96"/>
    <w:rsid w:val="00E73187"/>
    <w:rsid w:val="00E766A0"/>
    <w:rsid w:val="00E77076"/>
    <w:rsid w:val="00E8129B"/>
    <w:rsid w:val="00E81F24"/>
    <w:rsid w:val="00E84AE2"/>
    <w:rsid w:val="00E84F58"/>
    <w:rsid w:val="00E862A4"/>
    <w:rsid w:val="00E86ABD"/>
    <w:rsid w:val="00E876E0"/>
    <w:rsid w:val="00E90C2D"/>
    <w:rsid w:val="00E9176D"/>
    <w:rsid w:val="00E91CEA"/>
    <w:rsid w:val="00E93B6F"/>
    <w:rsid w:val="00E965F6"/>
    <w:rsid w:val="00E9700C"/>
    <w:rsid w:val="00EA3B47"/>
    <w:rsid w:val="00EA3EB4"/>
    <w:rsid w:val="00EA448E"/>
    <w:rsid w:val="00EA5BDA"/>
    <w:rsid w:val="00EB1272"/>
    <w:rsid w:val="00EB40CF"/>
    <w:rsid w:val="00EB53C8"/>
    <w:rsid w:val="00EB5B5B"/>
    <w:rsid w:val="00EB6FC9"/>
    <w:rsid w:val="00EC038C"/>
    <w:rsid w:val="00EC0B1B"/>
    <w:rsid w:val="00EC3965"/>
    <w:rsid w:val="00EC3BE4"/>
    <w:rsid w:val="00EC3D75"/>
    <w:rsid w:val="00ED0F8B"/>
    <w:rsid w:val="00ED268A"/>
    <w:rsid w:val="00ED3CF6"/>
    <w:rsid w:val="00ED47DE"/>
    <w:rsid w:val="00ED62C3"/>
    <w:rsid w:val="00ED77DE"/>
    <w:rsid w:val="00ED7CDE"/>
    <w:rsid w:val="00EE07EA"/>
    <w:rsid w:val="00EE0A0E"/>
    <w:rsid w:val="00EE148B"/>
    <w:rsid w:val="00EE5CC7"/>
    <w:rsid w:val="00EE6DBE"/>
    <w:rsid w:val="00EF0935"/>
    <w:rsid w:val="00EF093F"/>
    <w:rsid w:val="00EF1C51"/>
    <w:rsid w:val="00EF2901"/>
    <w:rsid w:val="00EF50C5"/>
    <w:rsid w:val="00EF524C"/>
    <w:rsid w:val="00EF5E13"/>
    <w:rsid w:val="00EF6B25"/>
    <w:rsid w:val="00F00936"/>
    <w:rsid w:val="00F0123A"/>
    <w:rsid w:val="00F034AB"/>
    <w:rsid w:val="00F04AC2"/>
    <w:rsid w:val="00F06152"/>
    <w:rsid w:val="00F106DE"/>
    <w:rsid w:val="00F10E41"/>
    <w:rsid w:val="00F11A96"/>
    <w:rsid w:val="00F12448"/>
    <w:rsid w:val="00F129AC"/>
    <w:rsid w:val="00F12C3C"/>
    <w:rsid w:val="00F135CE"/>
    <w:rsid w:val="00F16DDE"/>
    <w:rsid w:val="00F2021A"/>
    <w:rsid w:val="00F209F9"/>
    <w:rsid w:val="00F21FE2"/>
    <w:rsid w:val="00F2237B"/>
    <w:rsid w:val="00F22961"/>
    <w:rsid w:val="00F22CD5"/>
    <w:rsid w:val="00F2517A"/>
    <w:rsid w:val="00F30754"/>
    <w:rsid w:val="00F329CD"/>
    <w:rsid w:val="00F330BA"/>
    <w:rsid w:val="00F3554D"/>
    <w:rsid w:val="00F35553"/>
    <w:rsid w:val="00F35AC0"/>
    <w:rsid w:val="00F363D1"/>
    <w:rsid w:val="00F36E96"/>
    <w:rsid w:val="00F47CE2"/>
    <w:rsid w:val="00F50971"/>
    <w:rsid w:val="00F51018"/>
    <w:rsid w:val="00F52AC2"/>
    <w:rsid w:val="00F55418"/>
    <w:rsid w:val="00F55495"/>
    <w:rsid w:val="00F56CA4"/>
    <w:rsid w:val="00F606B0"/>
    <w:rsid w:val="00F61082"/>
    <w:rsid w:val="00F61B45"/>
    <w:rsid w:val="00F62CA3"/>
    <w:rsid w:val="00F63A4D"/>
    <w:rsid w:val="00F742E3"/>
    <w:rsid w:val="00F75123"/>
    <w:rsid w:val="00F8039E"/>
    <w:rsid w:val="00F80C64"/>
    <w:rsid w:val="00F811B5"/>
    <w:rsid w:val="00F819D0"/>
    <w:rsid w:val="00F81D17"/>
    <w:rsid w:val="00F83E69"/>
    <w:rsid w:val="00F84620"/>
    <w:rsid w:val="00F84EE3"/>
    <w:rsid w:val="00F857D1"/>
    <w:rsid w:val="00F86788"/>
    <w:rsid w:val="00F87A0C"/>
    <w:rsid w:val="00F912A8"/>
    <w:rsid w:val="00F91A87"/>
    <w:rsid w:val="00F9352B"/>
    <w:rsid w:val="00F9434F"/>
    <w:rsid w:val="00FA257B"/>
    <w:rsid w:val="00FA576F"/>
    <w:rsid w:val="00FA5D70"/>
    <w:rsid w:val="00FA6CAE"/>
    <w:rsid w:val="00FA6DB0"/>
    <w:rsid w:val="00FB33CF"/>
    <w:rsid w:val="00FB5C4F"/>
    <w:rsid w:val="00FC0364"/>
    <w:rsid w:val="00FC04B2"/>
    <w:rsid w:val="00FC238F"/>
    <w:rsid w:val="00FC2646"/>
    <w:rsid w:val="00FC314D"/>
    <w:rsid w:val="00FC3E15"/>
    <w:rsid w:val="00FC4075"/>
    <w:rsid w:val="00FC4340"/>
    <w:rsid w:val="00FC46BB"/>
    <w:rsid w:val="00FC4E4E"/>
    <w:rsid w:val="00FC5863"/>
    <w:rsid w:val="00FC643E"/>
    <w:rsid w:val="00FC6CA3"/>
    <w:rsid w:val="00FC6F36"/>
    <w:rsid w:val="00FC7C56"/>
    <w:rsid w:val="00FD0C7E"/>
    <w:rsid w:val="00FD1BF4"/>
    <w:rsid w:val="00FD1FE4"/>
    <w:rsid w:val="00FD43C1"/>
    <w:rsid w:val="00FD4AA2"/>
    <w:rsid w:val="00FD5F70"/>
    <w:rsid w:val="00FD655F"/>
    <w:rsid w:val="00FE1002"/>
    <w:rsid w:val="00FE22B5"/>
    <w:rsid w:val="00FE2EBC"/>
    <w:rsid w:val="00FE3052"/>
    <w:rsid w:val="00FE4702"/>
    <w:rsid w:val="00FE661E"/>
    <w:rsid w:val="00FE6EB7"/>
    <w:rsid w:val="00FE7113"/>
    <w:rsid w:val="00FF0057"/>
    <w:rsid w:val="00FF06F1"/>
    <w:rsid w:val="00FF3FCA"/>
    <w:rsid w:val="00FF5879"/>
    <w:rsid w:val="00FF6247"/>
    <w:rsid w:val="00FF6DC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D8E4"/>
  <w15:docId w15:val="{3B9409EF-C2CA-441E-9B93-42DF1A53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uiPriority w:val="9"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1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2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Sylfaen" w:hAnsi="Sylfaen"/>
      <w:b w:val="0"/>
      <w:caps w:val="0"/>
      <w:sz w:val="22"/>
      <w:szCs w:val="24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Sylfaen" w:hAnsi="Sylfaen"/>
      <w:b w:val="0"/>
      <w:caps w:val="0"/>
      <w:sz w:val="22"/>
      <w:szCs w:val="24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Sylfaen" w:hAnsi="Sylfaen"/>
      <w:b w:val="0"/>
      <w:caps w:val="0"/>
      <w:sz w:val="22"/>
      <w:szCs w:val="24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Sylfaen" w:hAnsi="Sylfaen"/>
      <w:b w:val="0"/>
      <w:caps w:val="0"/>
      <w:sz w:val="22"/>
      <w:szCs w:val="24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paragraph" w:styleId="Revize">
    <w:name w:val="Revision"/>
    <w:hidden/>
    <w:uiPriority w:val="99"/>
    <w:semiHidden/>
    <w:rsid w:val="00C75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AE2134A3CFF744B6258BA9FFA96865" ma:contentTypeVersion="13" ma:contentTypeDescription="Vytvoří nový dokument" ma:contentTypeScope="" ma:versionID="26b8b27794d09e1c74b980c2eba045ed">
  <xsd:schema xmlns:xsd="http://www.w3.org/2001/XMLSchema" xmlns:xs="http://www.w3.org/2001/XMLSchema" xmlns:p="http://schemas.microsoft.com/office/2006/metadata/properties" xmlns:ns2="6dddc615-fbec-4118-bda1-cc448fc7403d" xmlns:ns3="d73f6c49-3e66-4fb8-9604-136b0b0c0615" targetNamespace="http://schemas.microsoft.com/office/2006/metadata/properties" ma:root="true" ma:fieldsID="c743ea0485d3f13d75f59e57540ad22f" ns2:_="" ns3:_="">
    <xsd:import namespace="6dddc615-fbec-4118-bda1-cc448fc7403d"/>
    <xsd:import namespace="d73f6c49-3e66-4fb8-9604-136b0b0c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c615-fbec-4118-bda1-cc448fc74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6c49-3e66-4fb8-9604-136b0b0c06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d4b4fb-85df-4e28-a7d4-903b1c93f02b}" ma:internalName="TaxCatchAll" ma:showField="CatchAllData" ma:web="d73f6c49-3e66-4fb8-9604-136b0b0c0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BB3DF-3B3A-4F98-9B2F-9700E96AC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09EA2-36E3-44FD-A282-63E1D6C9F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0EC4A-D435-4BB5-BB0C-86B343ACB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dc615-fbec-4118-bda1-cc448fc7403d"/>
    <ds:schemaRef ds:uri="d73f6c49-3e66-4fb8-9604-136b0b0c0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1876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Lechovský</dc:creator>
  <cp:lastModifiedBy>Jan Papajanovský</cp:lastModifiedBy>
  <cp:revision>8</cp:revision>
  <cp:lastPrinted>2016-10-12T08:22:00Z</cp:lastPrinted>
  <dcterms:created xsi:type="dcterms:W3CDTF">2023-07-09T11:18:00Z</dcterms:created>
  <dcterms:modified xsi:type="dcterms:W3CDTF">2023-08-25T09:33:00Z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f9e6ee3826fcee998f0b7f6710f286fd9e2988bb7a7661a20e8a5a88d3568176</vt:lpwstr>
  </property>
</Properties>
</file>