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E010" w14:textId="77777777" w:rsidR="00975E64" w:rsidRDefault="00975E64">
      <w:pPr>
        <w:rPr>
          <w:sz w:val="20"/>
          <w:szCs w:val="20"/>
        </w:rPr>
      </w:pPr>
    </w:p>
    <w:p w14:paraId="5D588400" w14:textId="77777777" w:rsidR="00975E64" w:rsidRDefault="00975E64">
      <w:pPr>
        <w:rPr>
          <w:sz w:val="20"/>
          <w:szCs w:val="20"/>
        </w:rPr>
      </w:pPr>
    </w:p>
    <w:p w14:paraId="27CCEB10" w14:textId="77777777" w:rsidR="00975E64" w:rsidRDefault="00975E64">
      <w:pPr>
        <w:rPr>
          <w:sz w:val="20"/>
          <w:szCs w:val="20"/>
        </w:rPr>
      </w:pPr>
    </w:p>
    <w:p w14:paraId="7B629056" w14:textId="7C717E53" w:rsidR="00975E64" w:rsidRDefault="000913CC">
      <w:pPr>
        <w:rPr>
          <w:b/>
        </w:rPr>
      </w:pPr>
      <w:r>
        <w:rPr>
          <w:b/>
        </w:rPr>
        <w:t xml:space="preserve">Zápis o jednání finančního výboru dne </w:t>
      </w:r>
      <w:r w:rsidR="00A30E0E">
        <w:rPr>
          <w:b/>
        </w:rPr>
        <w:t>6</w:t>
      </w:r>
      <w:r w:rsidR="00B730C0">
        <w:rPr>
          <w:b/>
        </w:rPr>
        <w:t xml:space="preserve">. </w:t>
      </w:r>
      <w:r w:rsidR="00AD0829">
        <w:rPr>
          <w:b/>
        </w:rPr>
        <w:t>2</w:t>
      </w:r>
      <w:r w:rsidR="00B730C0">
        <w:rPr>
          <w:b/>
        </w:rPr>
        <w:t>.</w:t>
      </w:r>
      <w:r>
        <w:rPr>
          <w:b/>
        </w:rPr>
        <w:t xml:space="preserve"> 20</w:t>
      </w:r>
      <w:r w:rsidR="00B07B14">
        <w:rPr>
          <w:b/>
        </w:rPr>
        <w:t>2</w:t>
      </w:r>
      <w:r w:rsidR="00A30E0E">
        <w:rPr>
          <w:b/>
        </w:rPr>
        <w:t>3</w:t>
      </w:r>
    </w:p>
    <w:p w14:paraId="3FADDEC2" w14:textId="52E10AC9" w:rsidR="00B730C0" w:rsidRDefault="00B730C0" w:rsidP="00B730C0">
      <w:pPr>
        <w:spacing w:before="120"/>
      </w:pPr>
      <w:r>
        <w:t>Přítomni:</w:t>
      </w:r>
      <w:r w:rsidR="00AD5893">
        <w:t xml:space="preserve"> </w:t>
      </w:r>
      <w:r w:rsidR="00AD0829">
        <w:t>Ke</w:t>
      </w:r>
      <w:r w:rsidR="00AF1BC7">
        <w:t>l</w:t>
      </w:r>
      <w:r w:rsidR="00AD0829">
        <w:t>lner</w:t>
      </w:r>
      <w:r w:rsidR="00E46C8C">
        <w:t>,</w:t>
      </w:r>
      <w:r w:rsidR="00AD0829">
        <w:t xml:space="preserve"> Horký,</w:t>
      </w:r>
      <w:r w:rsidR="00E46C8C">
        <w:t xml:space="preserve"> Kejval</w:t>
      </w:r>
      <w:r w:rsidR="00A30E0E">
        <w:t>, Trejtnar</w:t>
      </w:r>
    </w:p>
    <w:p w14:paraId="7F17985D" w14:textId="6E1817DA" w:rsidR="00104900" w:rsidRPr="00DC7855" w:rsidRDefault="00104900" w:rsidP="00B730C0">
      <w:pPr>
        <w:spacing w:before="120"/>
        <w:rPr>
          <w:lang w:val="en-US"/>
        </w:rPr>
      </w:pPr>
      <w:r>
        <w:t>Omluveni:</w:t>
      </w:r>
      <w:r w:rsidR="00AD0829">
        <w:t xml:space="preserve"> </w:t>
      </w:r>
      <w:r w:rsidR="006A387C">
        <w:t>Bašta</w:t>
      </w:r>
    </w:p>
    <w:p w14:paraId="0C47904C" w14:textId="389BF53D" w:rsidR="005E4108" w:rsidRPr="00B40A91" w:rsidRDefault="00B730C0">
      <w:pPr>
        <w:spacing w:before="120"/>
        <w:rPr>
          <w:lang w:val="en-US"/>
        </w:rPr>
      </w:pPr>
      <w:r>
        <w:t>Přizváni:</w:t>
      </w:r>
      <w:r w:rsidR="007B6A89" w:rsidRPr="007B6A89">
        <w:t xml:space="preserve"> </w:t>
      </w:r>
      <w:r w:rsidR="000D4813">
        <w:t>Volfová</w:t>
      </w:r>
    </w:p>
    <w:p w14:paraId="30776297" w14:textId="77777777" w:rsidR="00975E64" w:rsidRDefault="000913CC">
      <w:pPr>
        <w:spacing w:before="120"/>
      </w:pPr>
      <w:r>
        <w:t>Program:</w:t>
      </w:r>
    </w:p>
    <w:p w14:paraId="6F0E106C" w14:textId="7D1DDEF3" w:rsidR="00975E64" w:rsidRDefault="000913CC">
      <w:pPr>
        <w:pStyle w:val="Odstavecseseznamem"/>
        <w:numPr>
          <w:ilvl w:val="0"/>
          <w:numId w:val="1"/>
        </w:numPr>
        <w:spacing w:before="120"/>
      </w:pPr>
      <w:r>
        <w:t>Zahájení</w:t>
      </w:r>
    </w:p>
    <w:p w14:paraId="17F18CDB" w14:textId="4017AC7D" w:rsidR="004C23A1" w:rsidRDefault="00F86836" w:rsidP="00AD0829">
      <w:pPr>
        <w:pStyle w:val="Odstavecseseznamem"/>
        <w:numPr>
          <w:ilvl w:val="1"/>
          <w:numId w:val="1"/>
        </w:numPr>
        <w:spacing w:before="120"/>
      </w:pPr>
      <w:r w:rsidRPr="00B469B2">
        <w:t>Jedn</w:t>
      </w:r>
      <w:r w:rsidR="00AF1BC7">
        <w:t>á</w:t>
      </w:r>
      <w:r w:rsidRPr="00B469B2">
        <w:t>n</w:t>
      </w:r>
      <w:r w:rsidR="00C53D5D">
        <w:t>í</w:t>
      </w:r>
      <w:r w:rsidR="00B469B2" w:rsidRPr="00B469B2">
        <w:t xml:space="preserve"> </w:t>
      </w:r>
      <w:r w:rsidRPr="00B469B2">
        <w:t>finančního</w:t>
      </w:r>
      <w:r w:rsidR="00B469B2" w:rsidRPr="00B469B2">
        <w:t xml:space="preserve"> </w:t>
      </w:r>
      <w:r w:rsidRPr="00B469B2">
        <w:t>výboru</w:t>
      </w:r>
      <w:r w:rsidR="00B469B2" w:rsidRPr="00B469B2">
        <w:t xml:space="preserve"> </w:t>
      </w:r>
      <w:r w:rsidRPr="00B469B2">
        <w:t>zahájil</w:t>
      </w:r>
      <w:r w:rsidR="00B469B2" w:rsidRPr="00B469B2">
        <w:t xml:space="preserve"> </w:t>
      </w:r>
      <w:r w:rsidRPr="00B469B2">
        <w:t>předseda</w:t>
      </w:r>
      <w:r w:rsidR="00B469B2" w:rsidRPr="00B469B2">
        <w:t xml:space="preserve"> </w:t>
      </w:r>
      <w:r w:rsidR="00B469B2">
        <w:t xml:space="preserve">p. </w:t>
      </w:r>
      <w:r w:rsidR="00AD0829">
        <w:t>Kel</w:t>
      </w:r>
      <w:r w:rsidR="00896525">
        <w:t>l</w:t>
      </w:r>
      <w:r w:rsidR="00AD0829">
        <w:t>ner</w:t>
      </w:r>
      <w:r w:rsidR="00B469B2">
        <w:t xml:space="preserve"> přivítáním</w:t>
      </w:r>
      <w:r w:rsidR="00D2489D">
        <w:t xml:space="preserve"> </w:t>
      </w:r>
      <w:r w:rsidR="00D62C31">
        <w:t>přítomných</w:t>
      </w:r>
      <w:r w:rsidR="002F7FB1">
        <w:t xml:space="preserve"> </w:t>
      </w:r>
      <w:r w:rsidR="00B469B2">
        <w:t>člen</w:t>
      </w:r>
      <w:r w:rsidR="002F7FB1">
        <w:t>ů finančního výborů včetně přizvaných</w:t>
      </w:r>
      <w:r w:rsidR="00B469B2">
        <w:t>. Výbor je tak usnášeníschopný</w:t>
      </w:r>
      <w:r w:rsidR="00A11013">
        <w:t xml:space="preserve"> v počtu </w:t>
      </w:r>
      <w:r w:rsidR="001757EB">
        <w:t>4</w:t>
      </w:r>
      <w:r w:rsidR="00A11013">
        <w:t xml:space="preserve"> osob</w:t>
      </w:r>
      <w:r w:rsidR="00B469B2">
        <w:t>.</w:t>
      </w:r>
      <w:r w:rsidR="0099103A">
        <w:t xml:space="preserve"> </w:t>
      </w:r>
    </w:p>
    <w:p w14:paraId="2CA0C277" w14:textId="3D46EAFA" w:rsidR="007D4D55" w:rsidRDefault="000913CC" w:rsidP="007D4D55">
      <w:pPr>
        <w:pStyle w:val="Odstavecseseznamem"/>
        <w:numPr>
          <w:ilvl w:val="0"/>
          <w:numId w:val="1"/>
        </w:numPr>
        <w:spacing w:before="120"/>
      </w:pPr>
      <w:r>
        <w:t>Schválení programu jednání</w:t>
      </w:r>
    </w:p>
    <w:p w14:paraId="1BC837FA" w14:textId="68A19FA0" w:rsidR="00C73984" w:rsidRDefault="00F86836" w:rsidP="00C73984">
      <w:pPr>
        <w:pStyle w:val="Odstavecseseznamem"/>
        <w:numPr>
          <w:ilvl w:val="1"/>
          <w:numId w:val="1"/>
        </w:numPr>
        <w:spacing w:before="120"/>
      </w:pPr>
      <w:r w:rsidRPr="00387EEF">
        <w:t>Všichni</w:t>
      </w:r>
      <w:r w:rsidR="004E42DA" w:rsidRPr="00387EEF">
        <w:t xml:space="preserve"> p</w:t>
      </w:r>
      <w:r w:rsidR="0009168F">
        <w:t>ří</w:t>
      </w:r>
      <w:r w:rsidR="004E42DA" w:rsidRPr="00387EEF">
        <w:t>tomn</w:t>
      </w:r>
      <w:r w:rsidR="0009168F">
        <w:t>í</w:t>
      </w:r>
      <w:r w:rsidR="004E42DA" w:rsidRPr="00387EEF">
        <w:t xml:space="preserve"> </w:t>
      </w:r>
      <w:r w:rsidR="0009168F">
        <w:t>č</w:t>
      </w:r>
      <w:r w:rsidR="004E42DA" w:rsidRPr="00387EEF">
        <w:t>lenov</w:t>
      </w:r>
      <w:r w:rsidR="0009168F">
        <w:t>é</w:t>
      </w:r>
      <w:r w:rsidR="004E42DA" w:rsidRPr="00387EEF">
        <w:t xml:space="preserve"> finan</w:t>
      </w:r>
      <w:r w:rsidR="0009168F">
        <w:t>č</w:t>
      </w:r>
      <w:r w:rsidR="004E42DA" w:rsidRPr="00387EEF">
        <w:t>n</w:t>
      </w:r>
      <w:r w:rsidR="0009168F">
        <w:t>í</w:t>
      </w:r>
      <w:r w:rsidR="004E42DA" w:rsidRPr="00387EEF">
        <w:t>ho v</w:t>
      </w:r>
      <w:r w:rsidR="0009168F">
        <w:t>ý</w:t>
      </w:r>
      <w:r w:rsidR="004E42DA" w:rsidRPr="00387EEF">
        <w:t xml:space="preserve">boru souhlasili s </w:t>
      </w:r>
      <w:r w:rsidR="00E5432F">
        <w:t>navrženými</w:t>
      </w:r>
      <w:r w:rsidR="004E42DA" w:rsidRPr="00387EEF">
        <w:t xml:space="preserve"> body programu.</w:t>
      </w:r>
    </w:p>
    <w:p w14:paraId="1B759D8F" w14:textId="00E831B9" w:rsidR="00C73984" w:rsidRDefault="00B00F8F" w:rsidP="00C73984">
      <w:pPr>
        <w:pStyle w:val="Odstavecseseznamem"/>
        <w:numPr>
          <w:ilvl w:val="0"/>
          <w:numId w:val="1"/>
        </w:numPr>
        <w:spacing w:before="120"/>
      </w:pPr>
      <w:r>
        <w:t>Stav čerpání dotací</w:t>
      </w:r>
    </w:p>
    <w:p w14:paraId="66C82E97" w14:textId="71E33EA6" w:rsidR="00E82A25" w:rsidRDefault="00E82A25" w:rsidP="00E82A25">
      <w:pPr>
        <w:pStyle w:val="Odstavecseseznamem"/>
        <w:numPr>
          <w:ilvl w:val="0"/>
          <w:numId w:val="19"/>
        </w:numPr>
        <w:spacing w:before="120"/>
      </w:pPr>
      <w:r>
        <w:t>Členové výboru byli seznámeni s dotacemi, které město za rok 2022 obdrželo</w:t>
      </w:r>
      <w:r w:rsidR="00624A68">
        <w:t>, a se kterými naopak bylo v rozpočtu pro rok počítáno a do konce roku 2022 ne</w:t>
      </w:r>
      <w:r w:rsidR="00C77A1E">
        <w:t>byly na účet města vyplaceny (</w:t>
      </w:r>
      <w:r w:rsidR="007838A8">
        <w:t>dotace SFŽP na školní zahrady</w:t>
      </w:r>
      <w:r w:rsidR="004B308F">
        <w:t>, dotace LK na cyklostezku ČK – KŠ)</w:t>
      </w:r>
    </w:p>
    <w:p w14:paraId="35E74DC8" w14:textId="4CFC2073" w:rsidR="00FD5FD0" w:rsidRDefault="00FD5FD0" w:rsidP="00E82A25">
      <w:pPr>
        <w:pStyle w:val="Odstavecseseznamem"/>
        <w:numPr>
          <w:ilvl w:val="0"/>
          <w:numId w:val="19"/>
        </w:numPr>
        <w:spacing w:before="120"/>
      </w:pPr>
      <w:r w:rsidRPr="00E36373">
        <w:rPr>
          <w:b/>
          <w:bCs/>
        </w:rPr>
        <w:t>USNESENÍ:</w:t>
      </w:r>
      <w:r>
        <w:t xml:space="preserve"> Finanční výbor vzal na vědomí </w:t>
      </w:r>
      <w:r w:rsidR="001D63BE">
        <w:t>stav čerpání dotací za rok 2022</w:t>
      </w:r>
    </w:p>
    <w:p w14:paraId="7F75C9FE" w14:textId="14843368" w:rsidR="007C1A9E" w:rsidRDefault="00487C92" w:rsidP="007C1A9E">
      <w:pPr>
        <w:pStyle w:val="Odstavecseseznamem"/>
        <w:numPr>
          <w:ilvl w:val="0"/>
          <w:numId w:val="21"/>
        </w:numPr>
        <w:spacing w:before="120"/>
      </w:pPr>
      <w:r>
        <w:t>Pro: 4, Proti: 0, zdržel se: 0, nehlasoval:</w:t>
      </w:r>
      <w:r w:rsidR="00EE5BBB">
        <w:t xml:space="preserve"> 0</w:t>
      </w:r>
    </w:p>
    <w:p w14:paraId="2EB4CDA3" w14:textId="044AEC6C" w:rsidR="00EE5BBB" w:rsidRDefault="00EE5BBB" w:rsidP="007C1A9E">
      <w:pPr>
        <w:pStyle w:val="Odstavecseseznamem"/>
        <w:numPr>
          <w:ilvl w:val="0"/>
          <w:numId w:val="21"/>
        </w:numPr>
        <w:spacing w:before="120"/>
      </w:pPr>
      <w:r>
        <w:t>Usnesení bylo přijato</w:t>
      </w:r>
    </w:p>
    <w:p w14:paraId="645DC45D" w14:textId="7B71D5D8" w:rsidR="00AD0829" w:rsidRDefault="009445A2" w:rsidP="00E46C8C">
      <w:pPr>
        <w:pStyle w:val="Odstavecseseznamem"/>
        <w:numPr>
          <w:ilvl w:val="0"/>
          <w:numId w:val="1"/>
        </w:numPr>
        <w:jc w:val="both"/>
      </w:pPr>
      <w:r>
        <w:t>Stav úvěrů města</w:t>
      </w:r>
    </w:p>
    <w:p w14:paraId="79848981" w14:textId="19390A88" w:rsidR="00332EF3" w:rsidRDefault="001D63BE" w:rsidP="00D87393">
      <w:pPr>
        <w:pStyle w:val="Odstavecseseznamem"/>
        <w:numPr>
          <w:ilvl w:val="0"/>
          <w:numId w:val="20"/>
        </w:numPr>
        <w:jc w:val="both"/>
      </w:pPr>
      <w:r>
        <w:t xml:space="preserve">Ing. Volfová </w:t>
      </w:r>
      <w:r w:rsidR="002F2322">
        <w:t xml:space="preserve">předložila seznam úvěrů, které v současné době </w:t>
      </w:r>
      <w:r w:rsidR="00D75ED9">
        <w:t>město splácí, či čerpá. Byly doloženy i uzavřené sm</w:t>
      </w:r>
      <w:r w:rsidR="00D87393">
        <w:t>louvy s poskytovateli úvěrů.</w:t>
      </w:r>
    </w:p>
    <w:p w14:paraId="3C55D23B" w14:textId="688FE2DD" w:rsidR="00575CA9" w:rsidRPr="00E46C8C" w:rsidRDefault="00575CA9" w:rsidP="00575CA9">
      <w:pPr>
        <w:pStyle w:val="Odstavecseseznamem"/>
        <w:ind w:left="1080"/>
        <w:jc w:val="both"/>
      </w:pPr>
      <w:r>
        <w:t xml:space="preserve">Celkový náklad ve výši zaplacených úroků byl pro rok 2022 </w:t>
      </w:r>
      <w:r w:rsidR="00E90D3A">
        <w:t>cca 550 tis. Kč</w:t>
      </w:r>
    </w:p>
    <w:p w14:paraId="1C5BAD53" w14:textId="69DF7C94" w:rsidR="005F4514" w:rsidRDefault="005F4514" w:rsidP="00984A4E">
      <w:pPr>
        <w:widowControl/>
        <w:numPr>
          <w:ilvl w:val="1"/>
          <w:numId w:val="1"/>
        </w:numPr>
        <w:spacing w:after="100" w:afterAutospacing="1"/>
        <w:rPr>
          <w:rFonts w:ascii="SymbolMT" w:eastAsia="Times New Roman" w:hAnsi="SymbolMT" w:cs="Times New Roman"/>
          <w:lang w:bidi="ar-SA"/>
        </w:rPr>
      </w:pPr>
      <w:r w:rsidRPr="005F4514">
        <w:rPr>
          <w:rFonts w:eastAsia="Times New Roman"/>
          <w:b/>
          <w:bCs/>
          <w:lang w:bidi="ar-SA"/>
        </w:rPr>
        <w:t xml:space="preserve">USNESENÍ: </w:t>
      </w:r>
      <w:r w:rsidRPr="005F4514">
        <w:rPr>
          <w:rFonts w:ascii="ArialMT" w:eastAsia="Times New Roman" w:hAnsi="ArialMT" w:cs="Times New Roman"/>
          <w:lang w:bidi="ar-SA"/>
        </w:rPr>
        <w:t xml:space="preserve">FV </w:t>
      </w:r>
      <w:r w:rsidR="007C1A9E">
        <w:rPr>
          <w:rFonts w:ascii="ArialMT" w:eastAsia="Times New Roman" w:hAnsi="ArialMT" w:cs="Times New Roman"/>
          <w:lang w:bidi="ar-SA"/>
        </w:rPr>
        <w:t>vzal na vědomí stav úvěrů.</w:t>
      </w:r>
    </w:p>
    <w:p w14:paraId="04150ED7" w14:textId="527AD2F7" w:rsidR="005F4514" w:rsidRPr="005F4514" w:rsidRDefault="005F4514" w:rsidP="00984A4E">
      <w:pPr>
        <w:widowControl/>
        <w:numPr>
          <w:ilvl w:val="2"/>
          <w:numId w:val="1"/>
        </w:numPr>
        <w:spacing w:after="100" w:afterAutospacing="1"/>
        <w:rPr>
          <w:rFonts w:ascii="SymbolMT" w:eastAsia="Times New Roman" w:hAnsi="SymbolMT" w:cs="Times New Roman"/>
          <w:lang w:bidi="ar-SA"/>
        </w:rPr>
      </w:pPr>
      <w:r w:rsidRPr="005F4514">
        <w:rPr>
          <w:rFonts w:ascii="ArialMT" w:eastAsia="Times New Roman" w:hAnsi="ArialMT" w:cs="Times New Roman"/>
          <w:lang w:bidi="ar-SA"/>
        </w:rPr>
        <w:t xml:space="preserve">pro: </w:t>
      </w:r>
      <w:r w:rsidR="007C1A9E">
        <w:rPr>
          <w:rFonts w:ascii="ArialMT" w:eastAsia="Times New Roman" w:hAnsi="ArialMT" w:cs="Times New Roman"/>
          <w:lang w:bidi="ar-SA"/>
        </w:rPr>
        <w:t>4</w:t>
      </w:r>
      <w:r w:rsidRPr="005F4514">
        <w:rPr>
          <w:rFonts w:ascii="ArialMT" w:eastAsia="Times New Roman" w:hAnsi="ArialMT" w:cs="Times New Roman"/>
          <w:lang w:bidi="ar-SA"/>
        </w:rPr>
        <w:t xml:space="preserve">, proti: 0, </w:t>
      </w:r>
      <w:proofErr w:type="spellStart"/>
      <w:r w:rsidRPr="005F4514">
        <w:rPr>
          <w:rFonts w:ascii="ArialMT" w:eastAsia="Times New Roman" w:hAnsi="ArialMT" w:cs="Times New Roman"/>
          <w:lang w:bidi="ar-SA"/>
        </w:rPr>
        <w:t>zdržel</w:t>
      </w:r>
      <w:proofErr w:type="spellEnd"/>
      <w:r w:rsidRPr="005F4514">
        <w:rPr>
          <w:rFonts w:ascii="ArialMT" w:eastAsia="Times New Roman" w:hAnsi="ArialMT" w:cs="Times New Roman"/>
          <w:lang w:bidi="ar-SA"/>
        </w:rPr>
        <w:t xml:space="preserve"> se: 0, nehlasoval: 0. </w:t>
      </w:r>
    </w:p>
    <w:p w14:paraId="66C7DC4F" w14:textId="36E6FEBC" w:rsidR="005F4514" w:rsidRDefault="005F4514" w:rsidP="005F4514">
      <w:pPr>
        <w:pStyle w:val="Odstavecseseznamem"/>
        <w:numPr>
          <w:ilvl w:val="2"/>
          <w:numId w:val="1"/>
        </w:numPr>
        <w:jc w:val="both"/>
      </w:pPr>
      <w:r w:rsidRPr="005F4514">
        <w:rPr>
          <w:rFonts w:ascii="ArialMT" w:eastAsia="Times New Roman" w:hAnsi="ArialMT" w:cs="Times New Roman"/>
          <w:lang w:bidi="ar-SA"/>
        </w:rPr>
        <w:t xml:space="preserve">Usnesení bylo </w:t>
      </w:r>
      <w:proofErr w:type="spellStart"/>
      <w:r w:rsidRPr="005F4514">
        <w:rPr>
          <w:rFonts w:ascii="ArialMT" w:eastAsia="Times New Roman" w:hAnsi="ArialMT" w:cs="Times New Roman"/>
          <w:lang w:bidi="ar-SA"/>
        </w:rPr>
        <w:t>přijato</w:t>
      </w:r>
      <w:proofErr w:type="spellEnd"/>
      <w:r w:rsidRPr="005F4514">
        <w:rPr>
          <w:rFonts w:ascii="ArialMT" w:eastAsia="Times New Roman" w:hAnsi="ArialMT" w:cs="Times New Roman"/>
          <w:lang w:bidi="ar-SA"/>
        </w:rPr>
        <w:t>.</w:t>
      </w:r>
    </w:p>
    <w:p w14:paraId="190D421D" w14:textId="3A75D855" w:rsidR="002F7FB1" w:rsidRDefault="00EE5BBB" w:rsidP="000D4813">
      <w:pPr>
        <w:pStyle w:val="Odstavecseseznamem"/>
        <w:numPr>
          <w:ilvl w:val="0"/>
          <w:numId w:val="1"/>
        </w:numPr>
        <w:jc w:val="both"/>
      </w:pPr>
      <w:r>
        <w:t>Kontrola veřejnoprávních smluv</w:t>
      </w:r>
    </w:p>
    <w:p w14:paraId="203B17E6" w14:textId="04CBC057" w:rsidR="000D4813" w:rsidRPr="009267D6" w:rsidRDefault="0000429E" w:rsidP="000D4813">
      <w:pPr>
        <w:pStyle w:val="Odstavecseseznamem"/>
        <w:numPr>
          <w:ilvl w:val="1"/>
          <w:numId w:val="1"/>
        </w:numPr>
        <w:spacing w:before="120"/>
      </w:pPr>
      <w:r>
        <w:rPr>
          <w:rFonts w:ascii="ArialMT" w:hAnsi="ArialMT"/>
        </w:rPr>
        <w:t xml:space="preserve">Ing. </w:t>
      </w:r>
      <w:r w:rsidR="00E46C8C">
        <w:rPr>
          <w:rFonts w:ascii="ArialMT" w:hAnsi="ArialMT"/>
        </w:rPr>
        <w:t xml:space="preserve">Volfová </w:t>
      </w:r>
      <w:r>
        <w:rPr>
          <w:rFonts w:ascii="ArialMT" w:hAnsi="ArialMT"/>
        </w:rPr>
        <w:t xml:space="preserve">předložila </w:t>
      </w:r>
      <w:r w:rsidR="009267D6">
        <w:rPr>
          <w:rFonts w:ascii="ArialMT" w:hAnsi="ArialMT"/>
        </w:rPr>
        <w:t xml:space="preserve">členům </w:t>
      </w:r>
      <w:r>
        <w:rPr>
          <w:rFonts w:ascii="ArialMT" w:hAnsi="ArialMT"/>
        </w:rPr>
        <w:t>FV platné veřejnoprávní smlouvy</w:t>
      </w:r>
      <w:r w:rsidR="009267D6">
        <w:rPr>
          <w:rFonts w:ascii="ArialMT" w:hAnsi="ArialMT"/>
        </w:rPr>
        <w:t>.</w:t>
      </w:r>
    </w:p>
    <w:p w14:paraId="179E7F42" w14:textId="74EC6D99" w:rsidR="009267D6" w:rsidRDefault="00E90D3A" w:rsidP="00E36373">
      <w:pPr>
        <w:pStyle w:val="Odstavecseseznamem"/>
        <w:numPr>
          <w:ilvl w:val="1"/>
          <w:numId w:val="1"/>
        </w:numPr>
        <w:spacing w:before="120"/>
      </w:pPr>
      <w:r>
        <w:t>Členové FV se měli možnost seznámit se s</w:t>
      </w:r>
      <w:r w:rsidR="00F5491F">
        <w:t> všemi platnými veřejnoprávními smlouvami mezi městem Česká Kamenice a okolními obcemi</w:t>
      </w:r>
      <w:r w:rsidR="00E36373">
        <w:t xml:space="preserve">, </w:t>
      </w:r>
      <w:r w:rsidR="00E36373">
        <w:t>které byly aktualizovány, mimo veřejnoprávní smlouvy s obcí Markvartice na rušení trvalého pobytu, která je uzavřena až do data 29.8.2024.</w:t>
      </w:r>
    </w:p>
    <w:p w14:paraId="3F5B9F48" w14:textId="43C715A0" w:rsidR="006549C1" w:rsidRPr="00AC3E03" w:rsidRDefault="006549C1" w:rsidP="000D4813">
      <w:pPr>
        <w:pStyle w:val="Odstavecseseznamem"/>
        <w:numPr>
          <w:ilvl w:val="1"/>
          <w:numId w:val="1"/>
        </w:numPr>
        <w:spacing w:before="120"/>
      </w:pPr>
      <w:r w:rsidRPr="00E36373">
        <w:rPr>
          <w:b/>
          <w:bCs/>
        </w:rPr>
        <w:t>USNESENÍ:</w:t>
      </w:r>
      <w:r>
        <w:t xml:space="preserve"> FV vzal na vědomí </w:t>
      </w:r>
      <w:r w:rsidR="004E7F5C">
        <w:t>stav veřejnoprávních smluv</w:t>
      </w:r>
      <w:r w:rsidR="006B36CA">
        <w:t xml:space="preserve">. Doporučuje </w:t>
      </w:r>
      <w:r w:rsidR="00164C25">
        <w:t xml:space="preserve">zastupitelstvu zaktualizovat </w:t>
      </w:r>
      <w:r w:rsidR="00546037">
        <w:t>po uplynutí doby platnosti smlouvy s obcí Mark</w:t>
      </w:r>
      <w:r w:rsidR="00E2607E">
        <w:t>vartice</w:t>
      </w:r>
      <w:r w:rsidR="00EB119A">
        <w:t xml:space="preserve"> k rušení TP</w:t>
      </w:r>
      <w:r w:rsidR="00E2607E">
        <w:t xml:space="preserve"> zaktualizovat za stejných podmínek</w:t>
      </w:r>
      <w:r w:rsidR="00B56EB5">
        <w:t xml:space="preserve"> jako u ostatních smluv.</w:t>
      </w:r>
    </w:p>
    <w:p w14:paraId="61EAB9CB" w14:textId="37D9EC4A" w:rsidR="000D4813" w:rsidRPr="007D4D55" w:rsidRDefault="000D4813" w:rsidP="000D4813">
      <w:pPr>
        <w:pStyle w:val="Odstavecseseznamem"/>
        <w:numPr>
          <w:ilvl w:val="2"/>
          <w:numId w:val="1"/>
        </w:numPr>
        <w:spacing w:before="120"/>
      </w:pPr>
      <w:r w:rsidRPr="007D4D55">
        <w:rPr>
          <w:rFonts w:ascii="ArialMT" w:hAnsi="ArialMT"/>
        </w:rPr>
        <w:t xml:space="preserve">pro: </w:t>
      </w:r>
      <w:r w:rsidR="00B56EB5">
        <w:rPr>
          <w:rFonts w:ascii="ArialMT" w:hAnsi="ArialMT"/>
        </w:rPr>
        <w:t>4</w:t>
      </w:r>
      <w:r w:rsidRPr="007D4D55">
        <w:rPr>
          <w:rFonts w:ascii="ArialMT" w:hAnsi="ArialMT"/>
        </w:rPr>
        <w:t xml:space="preserve">, proti: 0, </w:t>
      </w:r>
      <w:proofErr w:type="spellStart"/>
      <w:r w:rsidRPr="007D4D55">
        <w:rPr>
          <w:rFonts w:ascii="ArialMT" w:hAnsi="ArialMT"/>
        </w:rPr>
        <w:t>zdržel</w:t>
      </w:r>
      <w:proofErr w:type="spellEnd"/>
      <w:r w:rsidRPr="007D4D55">
        <w:rPr>
          <w:rFonts w:ascii="ArialMT" w:hAnsi="ArialMT"/>
        </w:rPr>
        <w:t xml:space="preserve"> se: 0, nehlasoval: 0</w:t>
      </w:r>
    </w:p>
    <w:p w14:paraId="04E68454" w14:textId="77777777" w:rsidR="000D4813" w:rsidRPr="007D4D55" w:rsidRDefault="000D4813" w:rsidP="000D4813">
      <w:pPr>
        <w:pStyle w:val="Odstavecseseznamem"/>
        <w:numPr>
          <w:ilvl w:val="2"/>
          <w:numId w:val="1"/>
        </w:numPr>
        <w:spacing w:before="120"/>
      </w:pPr>
      <w:r w:rsidRPr="007D4D55">
        <w:rPr>
          <w:rFonts w:ascii="ArialMT" w:hAnsi="ArialMT"/>
        </w:rPr>
        <w:t xml:space="preserve">Usnesení bylo </w:t>
      </w:r>
      <w:proofErr w:type="spellStart"/>
      <w:r w:rsidRPr="007D4D55">
        <w:rPr>
          <w:rFonts w:ascii="ArialMT" w:hAnsi="ArialMT"/>
        </w:rPr>
        <w:t>přijato</w:t>
      </w:r>
      <w:proofErr w:type="spellEnd"/>
      <w:r w:rsidRPr="007D4D55">
        <w:rPr>
          <w:rFonts w:ascii="ArialMT" w:hAnsi="ArialMT"/>
        </w:rPr>
        <w:t xml:space="preserve">. </w:t>
      </w:r>
    </w:p>
    <w:p w14:paraId="7A70FA63" w14:textId="27711CA2" w:rsidR="009670CB" w:rsidRDefault="000913CC" w:rsidP="0003682C">
      <w:pPr>
        <w:pStyle w:val="Odstavecseseznamem"/>
        <w:numPr>
          <w:ilvl w:val="0"/>
          <w:numId w:val="1"/>
        </w:numPr>
        <w:jc w:val="both"/>
      </w:pPr>
      <w:r>
        <w:t>Závěr</w:t>
      </w:r>
    </w:p>
    <w:p w14:paraId="01C135AF" w14:textId="5E6F79F2" w:rsidR="009670CB" w:rsidRDefault="00616822" w:rsidP="002038E1">
      <w:pPr>
        <w:pStyle w:val="Odstavecseseznamem"/>
        <w:numPr>
          <w:ilvl w:val="0"/>
          <w:numId w:val="5"/>
        </w:numPr>
        <w:jc w:val="both"/>
      </w:pPr>
      <w:r>
        <w:t xml:space="preserve">Termín dalšího jednání </w:t>
      </w:r>
      <w:r w:rsidR="00AF1BC7">
        <w:t xml:space="preserve">je stanoven na </w:t>
      </w:r>
      <w:r w:rsidR="00621E71">
        <w:t>13</w:t>
      </w:r>
      <w:r w:rsidR="002230BA">
        <w:t>.</w:t>
      </w:r>
      <w:r w:rsidR="00621E71">
        <w:t>3</w:t>
      </w:r>
      <w:r w:rsidR="002230BA">
        <w:t>.2023</w:t>
      </w:r>
    </w:p>
    <w:p w14:paraId="5150E215" w14:textId="362FE9C8" w:rsidR="009670CB" w:rsidRDefault="009670CB" w:rsidP="00F277ED">
      <w:pPr>
        <w:jc w:val="both"/>
      </w:pPr>
    </w:p>
    <w:p w14:paraId="67285E8B" w14:textId="77777777" w:rsidR="009955BB" w:rsidRDefault="009955BB" w:rsidP="00F277ED">
      <w:pPr>
        <w:jc w:val="both"/>
      </w:pPr>
    </w:p>
    <w:p w14:paraId="35C0146C" w14:textId="5941C3FD" w:rsidR="00975E64" w:rsidRPr="001C7070" w:rsidRDefault="000913CC" w:rsidP="009955BB">
      <w:pPr>
        <w:jc w:val="both"/>
      </w:pPr>
      <w:r>
        <w:t xml:space="preserve">Zapsal/a: </w:t>
      </w:r>
      <w:r w:rsidR="00472276">
        <w:t xml:space="preserve">dne </w:t>
      </w:r>
      <w:r w:rsidR="00AF1BC7">
        <w:t>13.12.2022 Volfová</w:t>
      </w:r>
    </w:p>
    <w:sectPr w:rsidR="00975E64" w:rsidRPr="001C70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4" w:right="1418" w:bottom="1493" w:left="1418" w:header="850" w:footer="625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F84A" w14:textId="77777777" w:rsidR="00B475BA" w:rsidRDefault="00B475BA">
      <w:r>
        <w:separator/>
      </w:r>
    </w:p>
  </w:endnote>
  <w:endnote w:type="continuationSeparator" w:id="0">
    <w:p w14:paraId="4D4FF154" w14:textId="77777777" w:rsidR="00B475BA" w:rsidRDefault="00B4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B963" w14:textId="77777777" w:rsidR="00975E64" w:rsidRDefault="00975E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CADD" w14:textId="77777777" w:rsidR="00975E64" w:rsidRDefault="00975E64">
    <w:pPr>
      <w:widowControl/>
      <w:rPr>
        <w:b/>
        <w:sz w:val="16"/>
        <w:szCs w:val="16"/>
        <w:lang w:bidi="ar-SA"/>
      </w:rPr>
    </w:pPr>
  </w:p>
  <w:p w14:paraId="40644418" w14:textId="77777777" w:rsidR="00975E64" w:rsidRDefault="00975E64">
    <w:pPr>
      <w:widowControl/>
      <w:rPr>
        <w:b/>
        <w:sz w:val="16"/>
        <w:szCs w:val="16"/>
        <w:lang w:bidi="ar-SA"/>
      </w:rPr>
    </w:pPr>
  </w:p>
  <w:p w14:paraId="61953551" w14:textId="77777777" w:rsidR="00975E64" w:rsidRDefault="000913CC">
    <w:pPr>
      <w:widowControl/>
      <w:rPr>
        <w:sz w:val="16"/>
        <w:szCs w:val="16"/>
        <w:lang w:bidi="ar-SA"/>
      </w:rPr>
    </w:pPr>
    <w:r>
      <w:rPr>
        <w:b/>
        <w:sz w:val="16"/>
        <w:szCs w:val="16"/>
        <w:lang w:bidi="ar-SA"/>
      </w:rPr>
      <w:t>Město Česká Kamenice</w:t>
    </w:r>
    <w:r>
      <w:rPr>
        <w:sz w:val="16"/>
        <w:szCs w:val="16"/>
        <w:lang w:bidi="ar-SA"/>
      </w:rPr>
      <w:t xml:space="preserve"> | Náměstí Míru 219, 407 21 Česká Kamenice</w:t>
    </w:r>
  </w:p>
  <w:p w14:paraId="342B5425" w14:textId="77777777" w:rsidR="00975E64" w:rsidRDefault="000913CC">
    <w:pPr>
      <w:pStyle w:val="Zpat"/>
      <w:tabs>
        <w:tab w:val="clear" w:pos="4320"/>
        <w:tab w:val="clear" w:pos="8640"/>
        <w:tab w:val="center" w:pos="4536"/>
        <w:tab w:val="right" w:pos="9072"/>
      </w:tabs>
      <w:rPr>
        <w:sz w:val="20"/>
        <w:szCs w:val="20"/>
      </w:rPr>
    </w:pPr>
    <w:r>
      <w:rPr>
        <w:sz w:val="16"/>
        <w:szCs w:val="16"/>
        <w:lang w:bidi="ar-SA"/>
      </w:rPr>
      <w:t>T +420 412 151 555 | F +420 412 584 361 | e-podatelna@ceska-kamenice.cz | DS cu5bsdg | IČ 00261220 | DIČ CZ00261220</w:t>
    </w:r>
  </w:p>
  <w:p w14:paraId="7D47E29C" w14:textId="77777777" w:rsidR="00975E64" w:rsidRDefault="00975E64">
    <w:pPr>
      <w:pStyle w:val="Zpat"/>
      <w:tabs>
        <w:tab w:val="clear" w:pos="4320"/>
        <w:tab w:val="clear" w:pos="8640"/>
        <w:tab w:val="center" w:pos="4536"/>
        <w:tab w:val="right" w:pos="907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03A4" w14:textId="77777777" w:rsidR="00B475BA" w:rsidRDefault="00B475BA">
      <w:r>
        <w:separator/>
      </w:r>
    </w:p>
  </w:footnote>
  <w:footnote w:type="continuationSeparator" w:id="0">
    <w:p w14:paraId="6711C53B" w14:textId="77777777" w:rsidR="00B475BA" w:rsidRDefault="00B4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48F4" w14:textId="77777777" w:rsidR="00975E64" w:rsidRDefault="00975E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BF8C" w14:textId="77777777" w:rsidR="00975E64" w:rsidRDefault="000913CC">
    <w:pPr>
      <w:pStyle w:val="Nadpis1"/>
      <w:jc w:val="center"/>
      <w:rPr>
        <w:rFonts w:ascii="Times New Roman" w:hAnsi="Times New Roman" w:cs="Times New Roman"/>
        <w:sz w:val="44"/>
        <w:szCs w:val="44"/>
      </w:rPr>
    </w:pPr>
    <w:r>
      <w:rPr>
        <w:noProof/>
      </w:rPr>
      <w:drawing>
        <wp:anchor distT="0" distB="0" distL="0" distR="114300" simplePos="0" relativeHeight="2" behindDoc="1" locked="0" layoutInCell="1" allowOverlap="1" wp14:anchorId="77A807D4" wp14:editId="04414488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14400" cy="11525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44"/>
        <w:szCs w:val="44"/>
      </w:rPr>
      <w:t>Město Česká Kamenice</w:t>
    </w:r>
  </w:p>
  <w:p w14:paraId="391B4842" w14:textId="77777777" w:rsidR="00975E64" w:rsidRDefault="000913CC">
    <w:pPr>
      <w:pStyle w:val="Nadpis2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náměstí Míru 219, PSČ 407 21</w:t>
    </w:r>
  </w:p>
  <w:p w14:paraId="66AFE31E" w14:textId="77777777" w:rsidR="00975E64" w:rsidRDefault="00975E64">
    <w:pPr>
      <w:rPr>
        <w:rFonts w:ascii="Times New Roman" w:hAnsi="Times New Roman" w:cs="Times New Roman"/>
        <w:sz w:val="20"/>
        <w:szCs w:val="20"/>
      </w:rPr>
    </w:pPr>
  </w:p>
  <w:p w14:paraId="04A8D942" w14:textId="77777777" w:rsidR="00975E64" w:rsidRDefault="000913CC">
    <w:pPr>
      <w:pStyle w:val="Zhlav"/>
      <w:tabs>
        <w:tab w:val="clear" w:pos="4320"/>
        <w:tab w:val="clear" w:pos="8640"/>
        <w:tab w:val="center" w:pos="4536"/>
        <w:tab w:val="right" w:pos="9072"/>
      </w:tabs>
      <w:jc w:val="center"/>
      <w:rPr>
        <w:rFonts w:ascii="Times New Roman" w:hAnsi="Times New Roman" w:cs="Times New Roman"/>
        <w:caps/>
        <w:sz w:val="20"/>
        <w:szCs w:val="20"/>
      </w:rPr>
    </w:pPr>
    <w:r>
      <w:rPr>
        <w:rFonts w:ascii="Times New Roman" w:hAnsi="Times New Roman" w:cs="Times New Roman"/>
        <w:caps/>
        <w:sz w:val="20"/>
        <w:szCs w:val="20"/>
      </w:rPr>
      <w:t>FINANČNÍ VÝBOR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2EE"/>
    <w:multiLevelType w:val="multilevel"/>
    <w:tmpl w:val="F2D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B01F9"/>
    <w:multiLevelType w:val="multilevel"/>
    <w:tmpl w:val="96F0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E4209"/>
    <w:multiLevelType w:val="multilevel"/>
    <w:tmpl w:val="1FE2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600B54"/>
    <w:multiLevelType w:val="multilevel"/>
    <w:tmpl w:val="A458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DB6BCF"/>
    <w:multiLevelType w:val="multilevel"/>
    <w:tmpl w:val="8162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6931B7"/>
    <w:multiLevelType w:val="multilevel"/>
    <w:tmpl w:val="FD9C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464808"/>
    <w:multiLevelType w:val="multilevel"/>
    <w:tmpl w:val="20E8D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40217F"/>
    <w:multiLevelType w:val="multilevel"/>
    <w:tmpl w:val="7800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CF1680"/>
    <w:multiLevelType w:val="multilevel"/>
    <w:tmpl w:val="C268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AA666F"/>
    <w:multiLevelType w:val="multilevel"/>
    <w:tmpl w:val="204A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BB3BBC"/>
    <w:multiLevelType w:val="hybridMultilevel"/>
    <w:tmpl w:val="CDD869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F263CC"/>
    <w:multiLevelType w:val="multilevel"/>
    <w:tmpl w:val="B11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483ABE"/>
    <w:multiLevelType w:val="multilevel"/>
    <w:tmpl w:val="87E2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41286D"/>
    <w:multiLevelType w:val="hybridMultilevel"/>
    <w:tmpl w:val="25EC40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F76877"/>
    <w:multiLevelType w:val="hybridMultilevel"/>
    <w:tmpl w:val="569C25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763CB"/>
    <w:multiLevelType w:val="multilevel"/>
    <w:tmpl w:val="79AC55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6842B1C"/>
    <w:multiLevelType w:val="hybridMultilevel"/>
    <w:tmpl w:val="313ACBFA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634D6F"/>
    <w:multiLevelType w:val="hybridMultilevel"/>
    <w:tmpl w:val="D0DE5A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B53345"/>
    <w:multiLevelType w:val="multilevel"/>
    <w:tmpl w:val="1262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354A4F"/>
    <w:multiLevelType w:val="multilevel"/>
    <w:tmpl w:val="EF60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4908BA"/>
    <w:multiLevelType w:val="hybridMultilevel"/>
    <w:tmpl w:val="ECC024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487304">
    <w:abstractNumId w:val="6"/>
  </w:num>
  <w:num w:numId="2" w16cid:durableId="180895420">
    <w:abstractNumId w:val="15"/>
  </w:num>
  <w:num w:numId="3" w16cid:durableId="1157570927">
    <w:abstractNumId w:val="14"/>
  </w:num>
  <w:num w:numId="4" w16cid:durableId="1836608928">
    <w:abstractNumId w:val="4"/>
  </w:num>
  <w:num w:numId="5" w16cid:durableId="95370169">
    <w:abstractNumId w:val="13"/>
  </w:num>
  <w:num w:numId="6" w16cid:durableId="1302997023">
    <w:abstractNumId w:val="18"/>
  </w:num>
  <w:num w:numId="7" w16cid:durableId="268394439">
    <w:abstractNumId w:val="7"/>
  </w:num>
  <w:num w:numId="8" w16cid:durableId="2073889793">
    <w:abstractNumId w:val="8"/>
  </w:num>
  <w:num w:numId="9" w16cid:durableId="1343818590">
    <w:abstractNumId w:val="0"/>
  </w:num>
  <w:num w:numId="10" w16cid:durableId="1666323473">
    <w:abstractNumId w:val="19"/>
  </w:num>
  <w:num w:numId="11" w16cid:durableId="482282476">
    <w:abstractNumId w:val="2"/>
  </w:num>
  <w:num w:numId="12" w16cid:durableId="1113598911">
    <w:abstractNumId w:val="11"/>
  </w:num>
  <w:num w:numId="13" w16cid:durableId="1352685609">
    <w:abstractNumId w:val="12"/>
  </w:num>
  <w:num w:numId="14" w16cid:durableId="1414661721">
    <w:abstractNumId w:val="1"/>
  </w:num>
  <w:num w:numId="15" w16cid:durableId="86314485">
    <w:abstractNumId w:val="3"/>
  </w:num>
  <w:num w:numId="16" w16cid:durableId="1308362163">
    <w:abstractNumId w:val="9"/>
  </w:num>
  <w:num w:numId="17" w16cid:durableId="1556353686">
    <w:abstractNumId w:val="5"/>
  </w:num>
  <w:num w:numId="18" w16cid:durableId="1804081398">
    <w:abstractNumId w:val="10"/>
  </w:num>
  <w:num w:numId="19" w16cid:durableId="1494028020">
    <w:abstractNumId w:val="17"/>
  </w:num>
  <w:num w:numId="20" w16cid:durableId="1702974115">
    <w:abstractNumId w:val="20"/>
  </w:num>
  <w:num w:numId="21" w16cid:durableId="10130703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64"/>
    <w:rsid w:val="00001929"/>
    <w:rsid w:val="000027DA"/>
    <w:rsid w:val="0000429E"/>
    <w:rsid w:val="000169A5"/>
    <w:rsid w:val="0003682C"/>
    <w:rsid w:val="00051B58"/>
    <w:rsid w:val="00061FDF"/>
    <w:rsid w:val="00082D84"/>
    <w:rsid w:val="0008787C"/>
    <w:rsid w:val="00090112"/>
    <w:rsid w:val="000913CC"/>
    <w:rsid w:val="0009168F"/>
    <w:rsid w:val="000A4E1E"/>
    <w:rsid w:val="000B671D"/>
    <w:rsid w:val="000B7B6B"/>
    <w:rsid w:val="000C002B"/>
    <w:rsid w:val="000C2F43"/>
    <w:rsid w:val="000D4813"/>
    <w:rsid w:val="000D5D8A"/>
    <w:rsid w:val="000F454C"/>
    <w:rsid w:val="000F528A"/>
    <w:rsid w:val="0010488A"/>
    <w:rsid w:val="00104900"/>
    <w:rsid w:val="00112978"/>
    <w:rsid w:val="00113E07"/>
    <w:rsid w:val="0013641E"/>
    <w:rsid w:val="00164C25"/>
    <w:rsid w:val="00164E94"/>
    <w:rsid w:val="0017041A"/>
    <w:rsid w:val="001757EB"/>
    <w:rsid w:val="0018438A"/>
    <w:rsid w:val="001870AD"/>
    <w:rsid w:val="001B0ED2"/>
    <w:rsid w:val="001B49E8"/>
    <w:rsid w:val="001C06EC"/>
    <w:rsid w:val="001C7070"/>
    <w:rsid w:val="001C79AC"/>
    <w:rsid w:val="001D63BE"/>
    <w:rsid w:val="001E5595"/>
    <w:rsid w:val="001F4E24"/>
    <w:rsid w:val="001F6E1E"/>
    <w:rsid w:val="001F7CA8"/>
    <w:rsid w:val="00212707"/>
    <w:rsid w:val="002220E5"/>
    <w:rsid w:val="002230BA"/>
    <w:rsid w:val="002269A8"/>
    <w:rsid w:val="00227446"/>
    <w:rsid w:val="002276E3"/>
    <w:rsid w:val="002359F5"/>
    <w:rsid w:val="00251FCE"/>
    <w:rsid w:val="002660BA"/>
    <w:rsid w:val="0028505D"/>
    <w:rsid w:val="002879A2"/>
    <w:rsid w:val="002B42A6"/>
    <w:rsid w:val="002C3581"/>
    <w:rsid w:val="002C571F"/>
    <w:rsid w:val="002D3318"/>
    <w:rsid w:val="002D4E64"/>
    <w:rsid w:val="002D6E15"/>
    <w:rsid w:val="002F2322"/>
    <w:rsid w:val="002F7FB1"/>
    <w:rsid w:val="00301AFC"/>
    <w:rsid w:val="0030468C"/>
    <w:rsid w:val="00306AD9"/>
    <w:rsid w:val="00311532"/>
    <w:rsid w:val="00322233"/>
    <w:rsid w:val="0032566B"/>
    <w:rsid w:val="00327B06"/>
    <w:rsid w:val="00330A1F"/>
    <w:rsid w:val="00332EF3"/>
    <w:rsid w:val="0037157D"/>
    <w:rsid w:val="00387EEF"/>
    <w:rsid w:val="003A1FFC"/>
    <w:rsid w:val="003C0B3A"/>
    <w:rsid w:val="003C1DF1"/>
    <w:rsid w:val="003D0C4D"/>
    <w:rsid w:val="003D264F"/>
    <w:rsid w:val="003D3C4F"/>
    <w:rsid w:val="003E0EC5"/>
    <w:rsid w:val="003E2478"/>
    <w:rsid w:val="003F00F3"/>
    <w:rsid w:val="0040163B"/>
    <w:rsid w:val="00413375"/>
    <w:rsid w:val="00433C49"/>
    <w:rsid w:val="004572B5"/>
    <w:rsid w:val="004572F3"/>
    <w:rsid w:val="00463EE6"/>
    <w:rsid w:val="00472276"/>
    <w:rsid w:val="004767C2"/>
    <w:rsid w:val="00487C92"/>
    <w:rsid w:val="00492DE2"/>
    <w:rsid w:val="00495277"/>
    <w:rsid w:val="004A74F4"/>
    <w:rsid w:val="004B308F"/>
    <w:rsid w:val="004C23A1"/>
    <w:rsid w:val="004C6A29"/>
    <w:rsid w:val="004E42DA"/>
    <w:rsid w:val="004E7F5C"/>
    <w:rsid w:val="004F2CAD"/>
    <w:rsid w:val="004F5D3F"/>
    <w:rsid w:val="00500182"/>
    <w:rsid w:val="00504666"/>
    <w:rsid w:val="00506DF6"/>
    <w:rsid w:val="0051334A"/>
    <w:rsid w:val="00520203"/>
    <w:rsid w:val="005279EE"/>
    <w:rsid w:val="00546037"/>
    <w:rsid w:val="00552945"/>
    <w:rsid w:val="00564547"/>
    <w:rsid w:val="0056493B"/>
    <w:rsid w:val="00572435"/>
    <w:rsid w:val="00575CA9"/>
    <w:rsid w:val="00584745"/>
    <w:rsid w:val="00592C71"/>
    <w:rsid w:val="005971F4"/>
    <w:rsid w:val="005B4556"/>
    <w:rsid w:val="005C33A6"/>
    <w:rsid w:val="005D33D5"/>
    <w:rsid w:val="005E4108"/>
    <w:rsid w:val="005E7A0C"/>
    <w:rsid w:val="005F0D0F"/>
    <w:rsid w:val="005F4514"/>
    <w:rsid w:val="005F6C9E"/>
    <w:rsid w:val="00600D06"/>
    <w:rsid w:val="00601D8C"/>
    <w:rsid w:val="00603D89"/>
    <w:rsid w:val="006047B5"/>
    <w:rsid w:val="00611500"/>
    <w:rsid w:val="006161F1"/>
    <w:rsid w:val="00616822"/>
    <w:rsid w:val="00621E71"/>
    <w:rsid w:val="00624A68"/>
    <w:rsid w:val="00636B42"/>
    <w:rsid w:val="00642B2A"/>
    <w:rsid w:val="006549C1"/>
    <w:rsid w:val="00661A6B"/>
    <w:rsid w:val="00670DF9"/>
    <w:rsid w:val="00674ED3"/>
    <w:rsid w:val="00687D5A"/>
    <w:rsid w:val="006A387C"/>
    <w:rsid w:val="006A3904"/>
    <w:rsid w:val="006A6AD1"/>
    <w:rsid w:val="006B0D5E"/>
    <w:rsid w:val="006B23CC"/>
    <w:rsid w:val="006B36CA"/>
    <w:rsid w:val="006C504B"/>
    <w:rsid w:val="006C5804"/>
    <w:rsid w:val="007010CF"/>
    <w:rsid w:val="00701EC1"/>
    <w:rsid w:val="007145DF"/>
    <w:rsid w:val="007146E2"/>
    <w:rsid w:val="0071550E"/>
    <w:rsid w:val="00715E05"/>
    <w:rsid w:val="007253A0"/>
    <w:rsid w:val="00735852"/>
    <w:rsid w:val="00744507"/>
    <w:rsid w:val="00775494"/>
    <w:rsid w:val="00776951"/>
    <w:rsid w:val="007838A8"/>
    <w:rsid w:val="00784358"/>
    <w:rsid w:val="00791DC4"/>
    <w:rsid w:val="0079325F"/>
    <w:rsid w:val="007978A3"/>
    <w:rsid w:val="007B1826"/>
    <w:rsid w:val="007B6A89"/>
    <w:rsid w:val="007C1A9E"/>
    <w:rsid w:val="007D4D55"/>
    <w:rsid w:val="007D7628"/>
    <w:rsid w:val="007E46AE"/>
    <w:rsid w:val="007E78DF"/>
    <w:rsid w:val="008370B6"/>
    <w:rsid w:val="00840E5B"/>
    <w:rsid w:val="00843477"/>
    <w:rsid w:val="008612E7"/>
    <w:rsid w:val="008635E4"/>
    <w:rsid w:val="008738FF"/>
    <w:rsid w:val="00895618"/>
    <w:rsid w:val="00896525"/>
    <w:rsid w:val="008B3E76"/>
    <w:rsid w:val="008C5BA9"/>
    <w:rsid w:val="008C7528"/>
    <w:rsid w:val="008F1AFF"/>
    <w:rsid w:val="008F554C"/>
    <w:rsid w:val="00907113"/>
    <w:rsid w:val="00921FB9"/>
    <w:rsid w:val="00925988"/>
    <w:rsid w:val="009267D6"/>
    <w:rsid w:val="009309C5"/>
    <w:rsid w:val="0093136F"/>
    <w:rsid w:val="009328E2"/>
    <w:rsid w:val="009350AF"/>
    <w:rsid w:val="00940614"/>
    <w:rsid w:val="0094087D"/>
    <w:rsid w:val="009415FF"/>
    <w:rsid w:val="009445A2"/>
    <w:rsid w:val="0094469D"/>
    <w:rsid w:val="009577D2"/>
    <w:rsid w:val="009670CB"/>
    <w:rsid w:val="00975E64"/>
    <w:rsid w:val="009814F2"/>
    <w:rsid w:val="00981641"/>
    <w:rsid w:val="00984A4E"/>
    <w:rsid w:val="0099103A"/>
    <w:rsid w:val="009955BB"/>
    <w:rsid w:val="009B45B0"/>
    <w:rsid w:val="009C3D32"/>
    <w:rsid w:val="009E2ABD"/>
    <w:rsid w:val="009E3405"/>
    <w:rsid w:val="009E6890"/>
    <w:rsid w:val="00A11013"/>
    <w:rsid w:val="00A26713"/>
    <w:rsid w:val="00A30E0E"/>
    <w:rsid w:val="00A31EEA"/>
    <w:rsid w:val="00A34587"/>
    <w:rsid w:val="00A34CCA"/>
    <w:rsid w:val="00A53A9B"/>
    <w:rsid w:val="00A542DC"/>
    <w:rsid w:val="00A56C04"/>
    <w:rsid w:val="00A70D11"/>
    <w:rsid w:val="00A718E5"/>
    <w:rsid w:val="00A77B1A"/>
    <w:rsid w:val="00A86913"/>
    <w:rsid w:val="00AB4403"/>
    <w:rsid w:val="00AC36DE"/>
    <w:rsid w:val="00AC3E03"/>
    <w:rsid w:val="00AD0829"/>
    <w:rsid w:val="00AD1372"/>
    <w:rsid w:val="00AD5893"/>
    <w:rsid w:val="00AE2ABD"/>
    <w:rsid w:val="00AF1BC7"/>
    <w:rsid w:val="00AF2AA5"/>
    <w:rsid w:val="00B00F8F"/>
    <w:rsid w:val="00B07B14"/>
    <w:rsid w:val="00B107EC"/>
    <w:rsid w:val="00B223FA"/>
    <w:rsid w:val="00B242F5"/>
    <w:rsid w:val="00B345A7"/>
    <w:rsid w:val="00B408AE"/>
    <w:rsid w:val="00B40A91"/>
    <w:rsid w:val="00B40B12"/>
    <w:rsid w:val="00B469B2"/>
    <w:rsid w:val="00B475BA"/>
    <w:rsid w:val="00B5444F"/>
    <w:rsid w:val="00B564AB"/>
    <w:rsid w:val="00B56EB5"/>
    <w:rsid w:val="00B632DB"/>
    <w:rsid w:val="00B730C0"/>
    <w:rsid w:val="00B96C38"/>
    <w:rsid w:val="00B97CC1"/>
    <w:rsid w:val="00BA035C"/>
    <w:rsid w:val="00BA0E86"/>
    <w:rsid w:val="00BA1589"/>
    <w:rsid w:val="00BA3252"/>
    <w:rsid w:val="00BA5005"/>
    <w:rsid w:val="00BB10DA"/>
    <w:rsid w:val="00BC5D72"/>
    <w:rsid w:val="00BD27F7"/>
    <w:rsid w:val="00BD683B"/>
    <w:rsid w:val="00BE07B1"/>
    <w:rsid w:val="00BF260F"/>
    <w:rsid w:val="00BF3EC1"/>
    <w:rsid w:val="00BF766B"/>
    <w:rsid w:val="00C1612F"/>
    <w:rsid w:val="00C16EDE"/>
    <w:rsid w:val="00C21C7C"/>
    <w:rsid w:val="00C259B0"/>
    <w:rsid w:val="00C31301"/>
    <w:rsid w:val="00C31DAB"/>
    <w:rsid w:val="00C32E13"/>
    <w:rsid w:val="00C36D9B"/>
    <w:rsid w:val="00C45757"/>
    <w:rsid w:val="00C53D5D"/>
    <w:rsid w:val="00C65F6D"/>
    <w:rsid w:val="00C70884"/>
    <w:rsid w:val="00C71055"/>
    <w:rsid w:val="00C73984"/>
    <w:rsid w:val="00C748CC"/>
    <w:rsid w:val="00C77A1E"/>
    <w:rsid w:val="00C80358"/>
    <w:rsid w:val="00C85688"/>
    <w:rsid w:val="00CA434E"/>
    <w:rsid w:val="00CB73D6"/>
    <w:rsid w:val="00CC1781"/>
    <w:rsid w:val="00CD7045"/>
    <w:rsid w:val="00CE1E5A"/>
    <w:rsid w:val="00CF1E73"/>
    <w:rsid w:val="00D2489D"/>
    <w:rsid w:val="00D270E5"/>
    <w:rsid w:val="00D3191F"/>
    <w:rsid w:val="00D31B3F"/>
    <w:rsid w:val="00D363BE"/>
    <w:rsid w:val="00D57860"/>
    <w:rsid w:val="00D62C31"/>
    <w:rsid w:val="00D66BB0"/>
    <w:rsid w:val="00D75ED9"/>
    <w:rsid w:val="00D86CF3"/>
    <w:rsid w:val="00D87393"/>
    <w:rsid w:val="00D97E6B"/>
    <w:rsid w:val="00D97F18"/>
    <w:rsid w:val="00DB195B"/>
    <w:rsid w:val="00DC5AE9"/>
    <w:rsid w:val="00DC7855"/>
    <w:rsid w:val="00DD3AEE"/>
    <w:rsid w:val="00DD440F"/>
    <w:rsid w:val="00DD59E3"/>
    <w:rsid w:val="00DE4E4B"/>
    <w:rsid w:val="00DE7274"/>
    <w:rsid w:val="00DE7F6F"/>
    <w:rsid w:val="00DF0141"/>
    <w:rsid w:val="00DF0201"/>
    <w:rsid w:val="00E11CBF"/>
    <w:rsid w:val="00E21CE5"/>
    <w:rsid w:val="00E247DB"/>
    <w:rsid w:val="00E2607E"/>
    <w:rsid w:val="00E342E2"/>
    <w:rsid w:val="00E36373"/>
    <w:rsid w:val="00E411C5"/>
    <w:rsid w:val="00E46C8C"/>
    <w:rsid w:val="00E5432F"/>
    <w:rsid w:val="00E5564D"/>
    <w:rsid w:val="00E62998"/>
    <w:rsid w:val="00E650A8"/>
    <w:rsid w:val="00E70DE9"/>
    <w:rsid w:val="00E82A25"/>
    <w:rsid w:val="00E90D3A"/>
    <w:rsid w:val="00E93DFD"/>
    <w:rsid w:val="00EA1B05"/>
    <w:rsid w:val="00EA56EC"/>
    <w:rsid w:val="00EB119A"/>
    <w:rsid w:val="00EB3158"/>
    <w:rsid w:val="00EB4489"/>
    <w:rsid w:val="00ED1C9E"/>
    <w:rsid w:val="00EE2A32"/>
    <w:rsid w:val="00EE5BBB"/>
    <w:rsid w:val="00EF6B03"/>
    <w:rsid w:val="00F011E1"/>
    <w:rsid w:val="00F10979"/>
    <w:rsid w:val="00F1518D"/>
    <w:rsid w:val="00F1594D"/>
    <w:rsid w:val="00F277ED"/>
    <w:rsid w:val="00F33919"/>
    <w:rsid w:val="00F33F4D"/>
    <w:rsid w:val="00F41ADC"/>
    <w:rsid w:val="00F429FB"/>
    <w:rsid w:val="00F5491F"/>
    <w:rsid w:val="00F758EC"/>
    <w:rsid w:val="00F86836"/>
    <w:rsid w:val="00F90768"/>
    <w:rsid w:val="00FA01E7"/>
    <w:rsid w:val="00FA2239"/>
    <w:rsid w:val="00FA2F21"/>
    <w:rsid w:val="00FB3E5D"/>
    <w:rsid w:val="00FC113E"/>
    <w:rsid w:val="00FC476A"/>
    <w:rsid w:val="00FC6B4E"/>
    <w:rsid w:val="00FD03F9"/>
    <w:rsid w:val="00FD393C"/>
    <w:rsid w:val="00FD44AA"/>
    <w:rsid w:val="00FD44EB"/>
    <w:rsid w:val="00FD5FD0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39C6"/>
  <w15:docId w15:val="{95C742D2-8138-244D-B6EF-CD8022CD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Arial" w:hAnsi="Arial" w:cs="Arial"/>
      <w:sz w:val="24"/>
      <w:szCs w:val="24"/>
      <w:lang w:bidi="hi-I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locked/>
    <w:rPr>
      <w:rFonts w:asciiTheme="majorHAnsi" w:eastAsiaTheme="majorEastAsia" w:hAnsiTheme="majorHAnsi" w:cs="Mangal"/>
      <w:b/>
      <w:bCs/>
      <w:kern w:val="2"/>
      <w:sz w:val="29"/>
      <w:szCs w:val="29"/>
      <w:lang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locked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Pr>
      <w:rFonts w:ascii="Arial" w:hAnsi="Arial" w:cs="Mangal"/>
      <w:sz w:val="21"/>
      <w:szCs w:val="21"/>
      <w:lang w:bidi="hi-I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Pr>
      <w:rFonts w:ascii="Arial" w:hAnsi="Arial" w:cs="Mangal"/>
      <w:sz w:val="21"/>
      <w:szCs w:val="21"/>
      <w:lang w:bidi="hi-I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Pr>
      <w:rFonts w:ascii="Arial" w:hAnsi="Arial" w:cs="Mangal"/>
      <w:sz w:val="21"/>
      <w:szCs w:val="21"/>
      <w:lang w:bidi="hi-I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locked/>
    <w:rPr>
      <w:rFonts w:ascii="Arial" w:hAnsi="Arial" w:cs="Mangal"/>
      <w:sz w:val="21"/>
      <w:szCs w:val="21"/>
      <w:lang w:bidi="hi-IN"/>
    </w:rPr>
  </w:style>
  <w:style w:type="character" w:customStyle="1" w:styleId="Internetlink">
    <w:name w:val="Internet link"/>
    <w:basedOn w:val="Standardnpsmoodstavce"/>
    <w:uiPriority w:val="99"/>
    <w:qFormat/>
    <w:rPr>
      <w:rFonts w:eastAsia="Times New Roman" w:cs="Times New Roman"/>
      <w:color w:val="0000FF"/>
      <w:u w:val="single"/>
      <w:lang w:bidi="hi-IN"/>
    </w:rPr>
  </w:style>
  <w:style w:type="character" w:customStyle="1" w:styleId="WW-Internetlink">
    <w:name w:val="WW-Internet link"/>
    <w:uiPriority w:val="99"/>
    <w:qFormat/>
    <w:rPr>
      <w:color w:val="000080"/>
      <w:u w:val="single"/>
      <w:lang w:val="x-none"/>
    </w:rPr>
  </w:style>
  <w:style w:type="character" w:customStyle="1" w:styleId="WW-Internetlink1">
    <w:name w:val="WW-Internet link1"/>
    <w:uiPriority w:val="99"/>
    <w:qFormat/>
    <w:rPr>
      <w:rFonts w:eastAsia="Times New Roman"/>
      <w:color w:val="000080"/>
      <w:u w:val="single"/>
      <w:lang w:val="x-none"/>
    </w:rPr>
  </w:style>
  <w:style w:type="character" w:customStyle="1" w:styleId="WW-Internetlink12">
    <w:name w:val="WW-Internet link12"/>
    <w:uiPriority w:val="99"/>
    <w:qFormat/>
    <w:rPr>
      <w:color w:val="000080"/>
      <w:u w:val="single"/>
      <w:lang w:val="x-none"/>
    </w:rPr>
  </w:style>
  <w:style w:type="character" w:customStyle="1" w:styleId="WW-Internetlink123">
    <w:name w:val="WW-Internet link123"/>
    <w:uiPriority w:val="99"/>
    <w:qFormat/>
    <w:rPr>
      <w:rFonts w:eastAsia="Times New Roman"/>
      <w:color w:val="000080"/>
      <w:u w:val="single"/>
      <w:lang w:val="x-none"/>
    </w:rPr>
  </w:style>
  <w:style w:type="character" w:customStyle="1" w:styleId="WW-Internetlink1234">
    <w:name w:val="WW-Internet link1234"/>
    <w:uiPriority w:val="99"/>
    <w:qFormat/>
    <w:rPr>
      <w:color w:val="000080"/>
      <w:u w:val="single"/>
      <w:lang w:val="x-none"/>
    </w:rPr>
  </w:style>
  <w:style w:type="character" w:customStyle="1" w:styleId="WW-Internetlink12345">
    <w:name w:val="WW-Internet link12345"/>
    <w:uiPriority w:val="99"/>
    <w:qFormat/>
    <w:rPr>
      <w:rFonts w:eastAsia="Times New Roman"/>
      <w:color w:val="000080"/>
      <w:u w:val="single"/>
      <w:lang w:val="x-none"/>
    </w:rPr>
  </w:style>
  <w:style w:type="character" w:customStyle="1" w:styleId="WW-Internetlink123456">
    <w:name w:val="WW-Internet link123456"/>
    <w:uiPriority w:val="99"/>
    <w:qFormat/>
    <w:rPr>
      <w:color w:val="000080"/>
      <w:u w:val="single"/>
    </w:rPr>
  </w:style>
  <w:style w:type="character" w:customStyle="1" w:styleId="WW-Internetlink1234567">
    <w:name w:val="WW-Internet link1234567"/>
    <w:uiPriority w:val="99"/>
    <w:qFormat/>
    <w:rPr>
      <w:rFonts w:eastAsia="Times New Roman"/>
      <w:color w:val="000080"/>
      <w:u w:val="single"/>
    </w:rPr>
  </w:style>
  <w:style w:type="character" w:customStyle="1" w:styleId="WW-Internetlink12345678">
    <w:name w:val="WW-Internet link12345678"/>
    <w:uiPriority w:val="99"/>
    <w:qFormat/>
    <w:rPr>
      <w:color w:val="000080"/>
      <w:u w:val="single"/>
    </w:rPr>
  </w:style>
  <w:style w:type="character" w:customStyle="1" w:styleId="Internetlink1">
    <w:name w:val="Internet link1"/>
    <w:uiPriority w:val="99"/>
    <w:qFormat/>
    <w:rPr>
      <w:rFonts w:eastAsia="Times New Roman"/>
      <w:color w:val="000080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226ED3"/>
    <w:rPr>
      <w:rFonts w:cs="Times New Roman"/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uiPriority w:val="99"/>
    <w:qFormat/>
    <w:pPr>
      <w:keepNext/>
      <w:spacing w:before="240" w:after="120"/>
    </w:pPr>
    <w:rPr>
      <w:rFonts w:ascii="Mangal" w:eastAsia="Arial Unicode MS" w:hAnsi="Mang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qFormat/>
    <w:rPr>
      <w:rFonts w:ascii="Mangal" w:hAnsi="Mangal" w:cs="Mangal"/>
    </w:rPr>
  </w:style>
  <w:style w:type="paragraph" w:customStyle="1" w:styleId="Heading1">
    <w:name w:val="Heading1"/>
    <w:basedOn w:val="Normln"/>
    <w:next w:val="Zkladntext"/>
    <w:uiPriority w:val="99"/>
    <w:qFormat/>
    <w:pPr>
      <w:keepNext/>
      <w:spacing w:before="240" w:after="120"/>
    </w:pPr>
    <w:rPr>
      <w:rFonts w:ascii="Tahoma" w:eastAsia="Arial Unicode MS" w:hAnsi="Tahoma" w:cs="Tahoma"/>
      <w:sz w:val="28"/>
      <w:szCs w:val="28"/>
    </w:rPr>
  </w:style>
  <w:style w:type="paragraph" w:customStyle="1" w:styleId="Index1">
    <w:name w:val="Index1"/>
    <w:basedOn w:val="Normln"/>
    <w:uiPriority w:val="99"/>
    <w:qFormat/>
  </w:style>
  <w:style w:type="paragraph" w:customStyle="1" w:styleId="WW-Heading">
    <w:name w:val="WW-Heading"/>
    <w:basedOn w:val="Normln"/>
    <w:next w:val="Zkladntext"/>
    <w:uiPriority w:val="99"/>
    <w:qFormat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">
    <w:name w:val="WW-caption"/>
    <w:basedOn w:val="Normln"/>
    <w:uiPriority w:val="99"/>
    <w:qFormat/>
    <w:pPr>
      <w:spacing w:before="120" w:after="120"/>
    </w:pPr>
    <w:rPr>
      <w:i/>
      <w:iCs/>
    </w:rPr>
  </w:style>
  <w:style w:type="paragraph" w:customStyle="1" w:styleId="WW-Index">
    <w:name w:val="WW-Index"/>
    <w:basedOn w:val="Normln"/>
    <w:uiPriority w:val="99"/>
    <w:qFormat/>
  </w:style>
  <w:style w:type="paragraph" w:customStyle="1" w:styleId="WW-Heading1">
    <w:name w:val="WW-Heading1"/>
    <w:basedOn w:val="Normln"/>
    <w:next w:val="Zkladntext"/>
    <w:uiPriority w:val="99"/>
    <w:qFormat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">
    <w:name w:val="WW-caption1"/>
    <w:basedOn w:val="Normln"/>
    <w:uiPriority w:val="99"/>
    <w:qFormat/>
    <w:pPr>
      <w:spacing w:before="120" w:after="120"/>
    </w:pPr>
    <w:rPr>
      <w:i/>
      <w:iCs/>
    </w:rPr>
  </w:style>
  <w:style w:type="paragraph" w:customStyle="1" w:styleId="WW-Index1">
    <w:name w:val="WW-Index1"/>
    <w:basedOn w:val="Normln"/>
    <w:uiPriority w:val="99"/>
    <w:qFormat/>
  </w:style>
  <w:style w:type="paragraph" w:customStyle="1" w:styleId="WW-Heading11">
    <w:name w:val="WW-Heading11"/>
    <w:basedOn w:val="Normln"/>
    <w:next w:val="Zkladntext"/>
    <w:uiPriority w:val="99"/>
    <w:qFormat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">
    <w:name w:val="WW-caption11"/>
    <w:basedOn w:val="Normln"/>
    <w:uiPriority w:val="99"/>
    <w:qFormat/>
    <w:pPr>
      <w:spacing w:before="120" w:after="120"/>
    </w:pPr>
    <w:rPr>
      <w:i/>
      <w:iCs/>
    </w:rPr>
  </w:style>
  <w:style w:type="paragraph" w:customStyle="1" w:styleId="WW-Index11">
    <w:name w:val="WW-Index11"/>
    <w:basedOn w:val="Normln"/>
    <w:uiPriority w:val="99"/>
    <w:qFormat/>
  </w:style>
  <w:style w:type="paragraph" w:customStyle="1" w:styleId="WW-Heading111">
    <w:name w:val="WW-Heading111"/>
    <w:basedOn w:val="Normln"/>
    <w:next w:val="Zkladntext"/>
    <w:uiPriority w:val="99"/>
    <w:qFormat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">
    <w:name w:val="WW-caption111"/>
    <w:basedOn w:val="Normln"/>
    <w:uiPriority w:val="99"/>
    <w:qFormat/>
    <w:pPr>
      <w:spacing w:before="120" w:after="120"/>
    </w:pPr>
    <w:rPr>
      <w:i/>
      <w:iCs/>
    </w:rPr>
  </w:style>
  <w:style w:type="paragraph" w:customStyle="1" w:styleId="WW-Index111">
    <w:name w:val="WW-Index111"/>
    <w:basedOn w:val="Normln"/>
    <w:uiPriority w:val="99"/>
    <w:qFormat/>
  </w:style>
  <w:style w:type="paragraph" w:customStyle="1" w:styleId="WW-Heading1111">
    <w:name w:val="WW-Heading1111"/>
    <w:basedOn w:val="Normln"/>
    <w:next w:val="Zkladntext"/>
    <w:uiPriority w:val="99"/>
    <w:qFormat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">
    <w:name w:val="WW-caption1111"/>
    <w:basedOn w:val="Normln"/>
    <w:uiPriority w:val="99"/>
    <w:qFormat/>
    <w:pPr>
      <w:spacing w:before="120" w:after="120"/>
    </w:pPr>
    <w:rPr>
      <w:i/>
      <w:iCs/>
    </w:rPr>
  </w:style>
  <w:style w:type="paragraph" w:customStyle="1" w:styleId="WW-Index1111">
    <w:name w:val="WW-Index1111"/>
    <w:basedOn w:val="Normln"/>
    <w:uiPriority w:val="99"/>
    <w:qFormat/>
  </w:style>
  <w:style w:type="paragraph" w:customStyle="1" w:styleId="WW-Heading11111">
    <w:name w:val="WW-Heading11111"/>
    <w:basedOn w:val="Normln"/>
    <w:next w:val="Zkladntext"/>
    <w:uiPriority w:val="99"/>
    <w:qFormat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1">
    <w:name w:val="WW-caption11111"/>
    <w:basedOn w:val="Normln"/>
    <w:uiPriority w:val="99"/>
    <w:qFormat/>
    <w:pPr>
      <w:spacing w:before="120" w:after="120"/>
    </w:pPr>
    <w:rPr>
      <w:i/>
      <w:iCs/>
    </w:rPr>
  </w:style>
  <w:style w:type="paragraph" w:customStyle="1" w:styleId="WW-Index11111">
    <w:name w:val="WW-Index11111"/>
    <w:basedOn w:val="Normln"/>
    <w:uiPriority w:val="99"/>
    <w:qFormat/>
  </w:style>
  <w:style w:type="paragraph" w:customStyle="1" w:styleId="WW-Heading111111">
    <w:name w:val="WW-Heading111111"/>
    <w:basedOn w:val="Normln"/>
    <w:next w:val="Zkladntext"/>
    <w:uiPriority w:val="99"/>
    <w:qFormat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11">
    <w:name w:val="WW-caption111111"/>
    <w:basedOn w:val="Normln"/>
    <w:uiPriority w:val="99"/>
    <w:qFormat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ln"/>
    <w:uiPriority w:val="99"/>
    <w:qFormat/>
  </w:style>
  <w:style w:type="paragraph" w:customStyle="1" w:styleId="WW-caption1111111">
    <w:name w:val="WW-caption1111111"/>
    <w:basedOn w:val="Normln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WW-Index1111111">
    <w:name w:val="WW-Index1111111"/>
    <w:basedOn w:val="Normln"/>
    <w:uiPriority w:val="99"/>
    <w:qFormat/>
  </w:style>
  <w:style w:type="paragraph" w:customStyle="1" w:styleId="WW-caption11111111">
    <w:name w:val="WW-caption11111111"/>
    <w:basedOn w:val="Normln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WW-Index11111111">
    <w:name w:val="WW-Index11111111"/>
    <w:basedOn w:val="Normln"/>
    <w:uiPriority w:val="99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paragraph" w:styleId="Zkladntext2">
    <w:name w:val="Body Text 2"/>
    <w:basedOn w:val="Normln"/>
    <w:link w:val="Zkladntext2Char"/>
    <w:uiPriority w:val="99"/>
    <w:qFormat/>
    <w:rPr>
      <w:sz w:val="16"/>
      <w:szCs w:val="16"/>
    </w:rPr>
  </w:style>
  <w:style w:type="paragraph" w:customStyle="1" w:styleId="WW-header">
    <w:name w:val="WW-header"/>
    <w:basedOn w:val="Normln"/>
    <w:uiPriority w:val="99"/>
    <w:qFormat/>
    <w:pPr>
      <w:tabs>
        <w:tab w:val="center" w:pos="4535"/>
        <w:tab w:val="right" w:pos="9070"/>
      </w:tabs>
    </w:pPr>
  </w:style>
  <w:style w:type="paragraph" w:customStyle="1" w:styleId="WW-footer">
    <w:name w:val="WW-footer"/>
    <w:basedOn w:val="Normln"/>
    <w:uiPriority w:val="99"/>
    <w:qFormat/>
    <w:pPr>
      <w:tabs>
        <w:tab w:val="center" w:pos="4535"/>
        <w:tab w:val="right" w:pos="9070"/>
      </w:tabs>
    </w:pPr>
  </w:style>
  <w:style w:type="paragraph" w:customStyle="1" w:styleId="Obsahtabulky">
    <w:name w:val="Obsah tabulky"/>
    <w:basedOn w:val="Normln"/>
    <w:uiPriority w:val="99"/>
    <w:qFormat/>
  </w:style>
  <w:style w:type="paragraph" w:customStyle="1" w:styleId="Nadpistabulky">
    <w:name w:val="Nadpis tabulky"/>
    <w:basedOn w:val="Obsahtabulky"/>
    <w:uiPriority w:val="99"/>
    <w:qFormat/>
    <w:pPr>
      <w:jc w:val="center"/>
    </w:pPr>
    <w:rPr>
      <w:b/>
      <w:bCs/>
      <w:i/>
      <w:iCs/>
    </w:rPr>
  </w:style>
  <w:style w:type="paragraph" w:customStyle="1" w:styleId="WW-header1">
    <w:name w:val="WW-header1"/>
    <w:basedOn w:val="Normln"/>
    <w:uiPriority w:val="99"/>
    <w:qFormat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ln"/>
    <w:uiPriority w:val="99"/>
    <w:qFormat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Normln"/>
    <w:uiPriority w:val="99"/>
    <w:qFormat/>
  </w:style>
  <w:style w:type="paragraph" w:customStyle="1" w:styleId="WW-TableHeading">
    <w:name w:val="WW-Table Heading"/>
    <w:basedOn w:val="WW-TableContents"/>
    <w:uiPriority w:val="99"/>
    <w:qFormat/>
    <w:pPr>
      <w:jc w:val="center"/>
    </w:pPr>
    <w:rPr>
      <w:b/>
      <w:bCs/>
      <w:i/>
      <w:iCs/>
    </w:rPr>
  </w:style>
  <w:style w:type="paragraph" w:customStyle="1" w:styleId="WW-header12">
    <w:name w:val="WW-header12"/>
    <w:basedOn w:val="Normln"/>
    <w:uiPriority w:val="99"/>
    <w:qFormat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ln"/>
    <w:uiPriority w:val="99"/>
    <w:qFormat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Normln"/>
    <w:uiPriority w:val="99"/>
    <w:qFormat/>
  </w:style>
  <w:style w:type="paragraph" w:customStyle="1" w:styleId="WW-TableHeading1">
    <w:name w:val="WW-Table Heading1"/>
    <w:basedOn w:val="WW-TableContents1"/>
    <w:uiPriority w:val="99"/>
    <w:qFormat/>
    <w:pPr>
      <w:jc w:val="center"/>
    </w:pPr>
    <w:rPr>
      <w:b/>
      <w:bCs/>
    </w:rPr>
  </w:style>
  <w:style w:type="paragraph" w:customStyle="1" w:styleId="WW-header123">
    <w:name w:val="WW-header123"/>
    <w:basedOn w:val="Normln"/>
    <w:uiPriority w:val="99"/>
    <w:qFormat/>
    <w:pPr>
      <w:tabs>
        <w:tab w:val="center" w:pos="4320"/>
        <w:tab w:val="right" w:pos="8640"/>
      </w:tabs>
    </w:pPr>
  </w:style>
  <w:style w:type="paragraph" w:customStyle="1" w:styleId="WW-footer123">
    <w:name w:val="WW-footer123"/>
    <w:basedOn w:val="Normln"/>
    <w:uiPriority w:val="99"/>
    <w:qFormat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Normln"/>
    <w:uiPriority w:val="99"/>
    <w:qFormat/>
  </w:style>
  <w:style w:type="paragraph" w:customStyle="1" w:styleId="WW-TableHeading12">
    <w:name w:val="WW-Table Heading12"/>
    <w:basedOn w:val="WW-TableContents12"/>
    <w:uiPriority w:val="99"/>
    <w:qFormat/>
    <w:pPr>
      <w:jc w:val="center"/>
    </w:pPr>
    <w:rPr>
      <w:b/>
      <w:bCs/>
    </w:rPr>
  </w:style>
  <w:style w:type="paragraph" w:customStyle="1" w:styleId="WW-header1234">
    <w:name w:val="WW-header1234"/>
    <w:basedOn w:val="Normln"/>
    <w:uiPriority w:val="99"/>
    <w:qFormat/>
    <w:pPr>
      <w:tabs>
        <w:tab w:val="center" w:pos="4320"/>
        <w:tab w:val="right" w:pos="8640"/>
      </w:tabs>
    </w:pPr>
  </w:style>
  <w:style w:type="paragraph" w:customStyle="1" w:styleId="WW-footer1234">
    <w:name w:val="WW-footer1234"/>
    <w:basedOn w:val="Normln"/>
    <w:uiPriority w:val="99"/>
    <w:qFormat/>
    <w:pPr>
      <w:tabs>
        <w:tab w:val="center" w:pos="4320"/>
        <w:tab w:val="right" w:pos="8640"/>
      </w:tabs>
    </w:pPr>
  </w:style>
  <w:style w:type="paragraph" w:customStyle="1" w:styleId="WW-TableContents123">
    <w:name w:val="WW-Table Contents123"/>
    <w:basedOn w:val="Normln"/>
    <w:uiPriority w:val="99"/>
    <w:qFormat/>
  </w:style>
  <w:style w:type="paragraph" w:customStyle="1" w:styleId="WW-TableHeading123">
    <w:name w:val="WW-Table Heading123"/>
    <w:basedOn w:val="WW-TableContents123"/>
    <w:uiPriority w:val="99"/>
    <w:qFormat/>
    <w:pPr>
      <w:jc w:val="center"/>
    </w:pPr>
    <w:rPr>
      <w:b/>
      <w:bCs/>
    </w:rPr>
  </w:style>
  <w:style w:type="paragraph" w:customStyle="1" w:styleId="WW-header12345">
    <w:name w:val="WW-header12345"/>
    <w:basedOn w:val="Normln"/>
    <w:uiPriority w:val="99"/>
    <w:qFormat/>
    <w:pPr>
      <w:tabs>
        <w:tab w:val="center" w:pos="4320"/>
        <w:tab w:val="right" w:pos="8640"/>
      </w:tabs>
    </w:pPr>
  </w:style>
  <w:style w:type="paragraph" w:customStyle="1" w:styleId="WW-footer12345">
    <w:name w:val="WW-footer12345"/>
    <w:basedOn w:val="Normln"/>
    <w:uiPriority w:val="99"/>
    <w:qFormat/>
    <w:pPr>
      <w:tabs>
        <w:tab w:val="center" w:pos="4320"/>
        <w:tab w:val="right" w:pos="8640"/>
      </w:tabs>
    </w:pPr>
  </w:style>
  <w:style w:type="paragraph" w:customStyle="1" w:styleId="WW-TableContents1234">
    <w:name w:val="WW-Table Contents1234"/>
    <w:basedOn w:val="Normln"/>
    <w:uiPriority w:val="99"/>
    <w:qFormat/>
  </w:style>
  <w:style w:type="paragraph" w:customStyle="1" w:styleId="WW-TableHeading1234">
    <w:name w:val="WW-Table Heading1234"/>
    <w:basedOn w:val="WW-TableContents1234"/>
    <w:uiPriority w:val="99"/>
    <w:qFormat/>
    <w:pPr>
      <w:jc w:val="center"/>
    </w:pPr>
    <w:rPr>
      <w:b/>
      <w:bCs/>
    </w:rPr>
  </w:style>
  <w:style w:type="paragraph" w:customStyle="1" w:styleId="WW-header123456">
    <w:name w:val="WW-header123456"/>
    <w:basedOn w:val="Normln"/>
    <w:uiPriority w:val="99"/>
    <w:qFormat/>
    <w:pPr>
      <w:tabs>
        <w:tab w:val="center" w:pos="4320"/>
        <w:tab w:val="right" w:pos="8640"/>
      </w:tabs>
    </w:pPr>
  </w:style>
  <w:style w:type="paragraph" w:customStyle="1" w:styleId="WW-footer123456">
    <w:name w:val="WW-footer123456"/>
    <w:basedOn w:val="Normln"/>
    <w:uiPriority w:val="99"/>
    <w:qFormat/>
    <w:pPr>
      <w:tabs>
        <w:tab w:val="center" w:pos="4320"/>
        <w:tab w:val="right" w:pos="8640"/>
      </w:tabs>
    </w:pPr>
  </w:style>
  <w:style w:type="paragraph" w:customStyle="1" w:styleId="WW-TableContents12345">
    <w:name w:val="WW-Table Contents12345"/>
    <w:basedOn w:val="Normln"/>
    <w:uiPriority w:val="99"/>
    <w:qFormat/>
  </w:style>
  <w:style w:type="paragraph" w:customStyle="1" w:styleId="WW-TableHeading12345">
    <w:name w:val="WW-Table Heading12345"/>
    <w:basedOn w:val="WW-TableContents12345"/>
    <w:uiPriority w:val="99"/>
    <w:qFormat/>
    <w:pPr>
      <w:jc w:val="center"/>
    </w:pPr>
    <w:rPr>
      <w:b/>
      <w:bCs/>
    </w:rPr>
  </w:style>
  <w:style w:type="paragraph" w:customStyle="1" w:styleId="WW-header1234567">
    <w:name w:val="WW-header1234567"/>
    <w:basedOn w:val="Normln"/>
    <w:uiPriority w:val="99"/>
    <w:qFormat/>
    <w:pPr>
      <w:tabs>
        <w:tab w:val="center" w:pos="4320"/>
        <w:tab w:val="right" w:pos="8640"/>
      </w:tabs>
    </w:pPr>
  </w:style>
  <w:style w:type="paragraph" w:customStyle="1" w:styleId="WW-footer1234567">
    <w:name w:val="WW-footer1234567"/>
    <w:basedOn w:val="Normln"/>
    <w:uiPriority w:val="99"/>
    <w:qFormat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Normln"/>
    <w:uiPriority w:val="99"/>
    <w:qFormat/>
  </w:style>
  <w:style w:type="paragraph" w:customStyle="1" w:styleId="WW-TableHeading123456">
    <w:name w:val="WW-Table Heading123456"/>
    <w:basedOn w:val="WW-TableContents123456"/>
    <w:uiPriority w:val="99"/>
    <w:qFormat/>
    <w:pPr>
      <w:jc w:val="center"/>
    </w:pPr>
    <w:rPr>
      <w:b/>
      <w:bCs/>
    </w:rPr>
  </w:style>
  <w:style w:type="paragraph" w:customStyle="1" w:styleId="WW-header12345678">
    <w:name w:val="WW-header12345678"/>
    <w:basedOn w:val="Normln"/>
    <w:uiPriority w:val="99"/>
    <w:qFormat/>
    <w:pPr>
      <w:tabs>
        <w:tab w:val="center" w:pos="4320"/>
        <w:tab w:val="right" w:pos="8640"/>
      </w:tabs>
    </w:pPr>
  </w:style>
  <w:style w:type="paragraph" w:customStyle="1" w:styleId="WW-footer12345678">
    <w:name w:val="WW-footer12345678"/>
    <w:basedOn w:val="Normln"/>
    <w:uiPriority w:val="99"/>
    <w:qFormat/>
    <w:pPr>
      <w:tabs>
        <w:tab w:val="center" w:pos="4320"/>
        <w:tab w:val="right" w:pos="8640"/>
      </w:tabs>
    </w:pPr>
  </w:style>
  <w:style w:type="paragraph" w:customStyle="1" w:styleId="WW-TableContents1234567">
    <w:name w:val="WW-Table Contents1234567"/>
    <w:basedOn w:val="Normln"/>
    <w:uiPriority w:val="99"/>
    <w:qFormat/>
  </w:style>
  <w:style w:type="paragraph" w:customStyle="1" w:styleId="WW-TableHeading1234567">
    <w:name w:val="WW-Table Heading1234567"/>
    <w:basedOn w:val="WW-TableContents1234567"/>
    <w:uiPriority w:val="99"/>
    <w:qFormat/>
    <w:pPr>
      <w:jc w:val="center"/>
    </w:pPr>
    <w:rPr>
      <w:b/>
      <w:bCs/>
    </w:rPr>
  </w:style>
  <w:style w:type="paragraph" w:customStyle="1" w:styleId="WW-header123456789">
    <w:name w:val="WW-header123456789"/>
    <w:basedOn w:val="Normln"/>
    <w:uiPriority w:val="99"/>
    <w:qFormat/>
    <w:pPr>
      <w:tabs>
        <w:tab w:val="center" w:pos="4320"/>
        <w:tab w:val="right" w:pos="8640"/>
      </w:tabs>
    </w:pPr>
  </w:style>
  <w:style w:type="paragraph" w:customStyle="1" w:styleId="WW-footer123456789">
    <w:name w:val="WW-footer123456789"/>
    <w:basedOn w:val="Normln"/>
    <w:uiPriority w:val="99"/>
    <w:qFormat/>
    <w:pPr>
      <w:tabs>
        <w:tab w:val="center" w:pos="4320"/>
        <w:tab w:val="right" w:pos="8640"/>
      </w:tabs>
    </w:pPr>
  </w:style>
  <w:style w:type="paragraph" w:customStyle="1" w:styleId="WW-TableContents12345678">
    <w:name w:val="WW-Table Contents12345678"/>
    <w:basedOn w:val="Normln"/>
    <w:uiPriority w:val="99"/>
    <w:qFormat/>
  </w:style>
  <w:style w:type="paragraph" w:customStyle="1" w:styleId="WW-TableHeading12345678">
    <w:name w:val="WW-Table Heading12345678"/>
    <w:basedOn w:val="WW-TableContents12345678"/>
    <w:uiPriority w:val="99"/>
    <w:qFormat/>
    <w:pPr>
      <w:jc w:val="center"/>
    </w:pPr>
    <w:rPr>
      <w:b/>
      <w:bCs/>
    </w:rPr>
  </w:style>
  <w:style w:type="paragraph" w:customStyle="1" w:styleId="TableContents1">
    <w:name w:val="Table Contents1"/>
    <w:basedOn w:val="Normln"/>
    <w:uiPriority w:val="99"/>
    <w:qFormat/>
  </w:style>
  <w:style w:type="paragraph" w:customStyle="1" w:styleId="TableHeading1">
    <w:name w:val="Table Heading1"/>
    <w:basedOn w:val="TableContents1"/>
    <w:uiPriority w:val="99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C3641D"/>
    <w:pPr>
      <w:ind w:left="720"/>
      <w:contextualSpacing/>
    </w:pPr>
    <w:rPr>
      <w:rFonts w:cs="Mangal"/>
      <w:szCs w:val="21"/>
    </w:rPr>
  </w:style>
  <w:style w:type="paragraph" w:styleId="Normlnweb">
    <w:name w:val="Normal (Web)"/>
    <w:basedOn w:val="Normln"/>
    <w:uiPriority w:val="99"/>
    <w:semiHidden/>
    <w:unhideWhenUsed/>
    <w:rsid w:val="007D4D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Hypertextovodkaz">
    <w:name w:val="Hyperlink"/>
    <w:basedOn w:val="Standardnpsmoodstavce"/>
    <w:uiPriority w:val="99"/>
    <w:unhideWhenUsed/>
    <w:rsid w:val="0030468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468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9325F"/>
    <w:rPr>
      <w:rFonts w:ascii="Arial" w:hAnsi="Arial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F640B2-3FE1-A242-ACD5-C90CEC00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Česká Kamenice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Papajanovský</dc:creator>
  <dc:description/>
  <cp:lastModifiedBy>Jitka Volfová</cp:lastModifiedBy>
  <cp:revision>37</cp:revision>
  <cp:lastPrinted>2112-12-31T23:00:00Z</cp:lastPrinted>
  <dcterms:created xsi:type="dcterms:W3CDTF">2023-02-06T16:07:00Z</dcterms:created>
  <dcterms:modified xsi:type="dcterms:W3CDTF">2023-02-14T12:01:00Z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Město Česká Kamenice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