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8655" w14:textId="77777777" w:rsidR="00591DD0" w:rsidRDefault="00591DD0" w:rsidP="00E244AD">
      <w:pPr>
        <w:pStyle w:val="Nzev"/>
      </w:pPr>
    </w:p>
    <w:p w14:paraId="4F2A283F" w14:textId="77777777" w:rsidR="00591DD0" w:rsidRDefault="00591DD0" w:rsidP="00591DD0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A339DDE" wp14:editId="193C03F9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159635" cy="848360"/>
            <wp:effectExtent l="0" t="0" r="0" b="889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1_ore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6C9A9" w14:textId="47F63A95" w:rsidR="00591DD0" w:rsidRPr="00591DD0" w:rsidRDefault="00000000" w:rsidP="00620E67">
      <w:pPr>
        <w:suppressAutoHyphens/>
        <w:spacing w:before="2520"/>
        <w:jc w:val="center"/>
        <w:rPr>
          <w:rFonts w:ascii="Alegreya Sans ExtraBold" w:hAnsi="Alegreya Sans ExtraBold"/>
          <w:sz w:val="144"/>
        </w:rPr>
      </w:pPr>
      <w:sdt>
        <w:sdtPr>
          <w:rPr>
            <w:rFonts w:ascii="Alegreya Sans ExtraBold" w:hAnsi="Alegreya Sans ExtraBold"/>
            <w:sz w:val="56"/>
            <w:szCs w:val="22"/>
          </w:rPr>
          <w:alias w:val="Název"/>
          <w:tag w:val=""/>
          <w:id w:val="-1879689238"/>
          <w:placeholder>
            <w:docPart w:val="02BA7EEAD39C43B9BB4102D310FDCDF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65ED5" w:rsidRPr="00620E67">
            <w:rPr>
              <w:rFonts w:ascii="Alegreya Sans ExtraBold" w:hAnsi="Alegreya Sans ExtraBold"/>
              <w:sz w:val="56"/>
              <w:szCs w:val="22"/>
            </w:rPr>
            <w:t xml:space="preserve">Dodatek č. </w:t>
          </w:r>
          <w:r w:rsidR="003235F4">
            <w:rPr>
              <w:rFonts w:ascii="Alegreya Sans ExtraBold" w:hAnsi="Alegreya Sans ExtraBold"/>
              <w:sz w:val="56"/>
              <w:szCs w:val="22"/>
            </w:rPr>
            <w:t>2</w:t>
          </w:r>
          <w:r w:rsidR="00F65ED5" w:rsidRPr="00620E67">
            <w:rPr>
              <w:rFonts w:ascii="Alegreya Sans ExtraBold" w:hAnsi="Alegreya Sans ExtraBold"/>
              <w:sz w:val="56"/>
              <w:szCs w:val="22"/>
            </w:rPr>
            <w:t xml:space="preserve"> ke Zřizovací listině příspěvkové organizace </w:t>
          </w:r>
          <w:r w:rsidR="00620E67">
            <w:rPr>
              <w:rFonts w:ascii="Alegreya Sans ExtraBold" w:hAnsi="Alegreya Sans ExtraBold"/>
              <w:sz w:val="56"/>
              <w:szCs w:val="22"/>
            </w:rPr>
            <w:t xml:space="preserve">               </w:t>
          </w:r>
          <w:r w:rsidR="00F65ED5" w:rsidRPr="00620E67">
            <w:rPr>
              <w:rFonts w:ascii="Alegreya Sans ExtraBold" w:hAnsi="Alegreya Sans ExtraBold"/>
              <w:sz w:val="56"/>
              <w:szCs w:val="22"/>
            </w:rPr>
            <w:t>Městské služby Česká Kamenice</w:t>
          </w:r>
        </w:sdtContent>
      </w:sdt>
      <w:r w:rsidR="00591DD0" w:rsidRPr="00591DD0">
        <w:rPr>
          <w:rFonts w:ascii="Alegreya Sans ExtraBold" w:hAnsi="Alegreya Sans ExtraBold"/>
          <w:sz w:val="72"/>
        </w:rPr>
        <w:br w:type="page"/>
      </w:r>
    </w:p>
    <w:p w14:paraId="46114625" w14:textId="6D898476" w:rsidR="002030B5" w:rsidRDefault="00A20D00" w:rsidP="00E244AD">
      <w:pPr>
        <w:pStyle w:val="Nzev"/>
      </w:pPr>
      <w:r>
        <w:lastRenderedPageBreak/>
        <w:t>Zřizovací listina příspěvkové organizace Městské služby Česká Kamenice</w:t>
      </w:r>
      <w:r w:rsidR="0045254B">
        <w:t xml:space="preserve"> – Dodatek č. </w:t>
      </w:r>
      <w:r w:rsidR="0033753C">
        <w:t>2</w:t>
      </w:r>
    </w:p>
    <w:p w14:paraId="3B626854" w14:textId="664670D5" w:rsidR="00D55ABC" w:rsidRDefault="003778B4" w:rsidP="00D55ABC">
      <w:r>
        <w:t>Zřizovací listina</w:t>
      </w:r>
      <w:r w:rsidR="00685C8F">
        <w:t xml:space="preserve">, schválená </w:t>
      </w:r>
      <w:r w:rsidR="00CA7DEC">
        <w:t>z</w:t>
      </w:r>
      <w:r w:rsidR="00685C8F">
        <w:t xml:space="preserve">astupitelstvem města dne 13.12. 2023, účinná od 1.1. 2024, </w:t>
      </w:r>
      <w:r w:rsidR="003A1FFF">
        <w:t>i dodatek č. 1 schválený zastupitelstvem města dne 18.12. 2024, účinný od 1.1. 2025</w:t>
      </w:r>
      <w:r w:rsidR="001A2B42">
        <w:t xml:space="preserve">, </w:t>
      </w:r>
      <w:r w:rsidR="00685C8F">
        <w:t>zůstáv</w:t>
      </w:r>
      <w:r w:rsidR="001A2B42">
        <w:t>ají</w:t>
      </w:r>
      <w:r w:rsidR="00685C8F">
        <w:t xml:space="preserve"> i nadále v</w:t>
      </w:r>
      <w:r w:rsidR="00A504EE">
        <w:t> </w:t>
      </w:r>
      <w:r w:rsidR="00685C8F">
        <w:t>platnosti</w:t>
      </w:r>
      <w:r w:rsidR="00A504EE">
        <w:t xml:space="preserve">, mění se pouze </w:t>
      </w:r>
      <w:r w:rsidR="00FF3FD5">
        <w:t>člán</w:t>
      </w:r>
      <w:r w:rsidR="003A1F6D">
        <w:t>e</w:t>
      </w:r>
      <w:r w:rsidR="00FF3FD5">
        <w:t>k:</w:t>
      </w:r>
    </w:p>
    <w:p w14:paraId="03116E0E" w14:textId="77777777" w:rsidR="00620E67" w:rsidRPr="00D55ABC" w:rsidRDefault="00620E67" w:rsidP="00D55ABC"/>
    <w:p w14:paraId="7773BDE9" w14:textId="720E82EB" w:rsidR="00A20D00" w:rsidRDefault="00A20D00" w:rsidP="00620E67">
      <w:pPr>
        <w:pStyle w:val="Nadpis1"/>
        <w:numPr>
          <w:ilvl w:val="0"/>
          <w:numId w:val="42"/>
        </w:numPr>
        <w:ind w:left="426" w:hanging="437"/>
      </w:pPr>
      <w:r w:rsidRPr="00A20D00">
        <w:t>Hlavní účel a předmět činnosti příspěvkové organizace</w:t>
      </w:r>
    </w:p>
    <w:p w14:paraId="10C3AA6E" w14:textId="44C8648F" w:rsidR="00E91F0F" w:rsidRDefault="00B0758E" w:rsidP="00620E67">
      <w:pPr>
        <w:pStyle w:val="Odstavecseseznamem"/>
        <w:numPr>
          <w:ilvl w:val="0"/>
          <w:numId w:val="43"/>
        </w:numPr>
        <w:ind w:firstLine="66"/>
      </w:pPr>
      <w:r>
        <w:t>Předmětem hlavní činnosti v oblasti technické</w:t>
      </w:r>
      <w:r w:rsidR="004829AA">
        <w:t>ho</w:t>
      </w:r>
      <w:r>
        <w:t xml:space="preserve"> zařízení města je:</w:t>
      </w:r>
    </w:p>
    <w:p w14:paraId="64849E57" w14:textId="1A17E375" w:rsidR="00140E18" w:rsidRPr="00553C42" w:rsidRDefault="00140E18" w:rsidP="00620E67">
      <w:pPr>
        <w:pStyle w:val="Odstavecseseznamem"/>
        <w:numPr>
          <w:ilvl w:val="1"/>
          <w:numId w:val="27"/>
        </w:numPr>
        <w:ind w:left="1134" w:hanging="337"/>
        <w:rPr>
          <w:b/>
          <w:bCs/>
          <w:i/>
          <w:iCs/>
        </w:rPr>
      </w:pPr>
      <w:r w:rsidRPr="00553C42">
        <w:rPr>
          <w:b/>
          <w:bCs/>
          <w:i/>
          <w:iCs/>
        </w:rPr>
        <w:t xml:space="preserve">běžná údržba </w:t>
      </w:r>
      <w:r w:rsidR="005B3CC5" w:rsidRPr="00553C42">
        <w:rPr>
          <w:b/>
          <w:bCs/>
          <w:i/>
          <w:iCs/>
        </w:rPr>
        <w:t xml:space="preserve">a péče o zachování provozu památek </w:t>
      </w:r>
      <w:r w:rsidR="002775F6" w:rsidRPr="00553C42">
        <w:rPr>
          <w:b/>
          <w:bCs/>
          <w:i/>
          <w:iCs/>
        </w:rPr>
        <w:t>a rozhleden</w:t>
      </w:r>
      <w:r w:rsidR="000C7C90" w:rsidRPr="00553C42">
        <w:rPr>
          <w:b/>
          <w:bCs/>
          <w:i/>
          <w:iCs/>
        </w:rPr>
        <w:t xml:space="preserve"> </w:t>
      </w:r>
      <w:r w:rsidR="00031145" w:rsidRPr="00553C42">
        <w:rPr>
          <w:b/>
          <w:bCs/>
          <w:i/>
          <w:iCs/>
        </w:rPr>
        <w:t xml:space="preserve">ve </w:t>
      </w:r>
      <w:r w:rsidR="00A133EA" w:rsidRPr="00553C42">
        <w:rPr>
          <w:b/>
          <w:bCs/>
          <w:i/>
          <w:iCs/>
        </w:rPr>
        <w:t>vlastnictví města</w:t>
      </w:r>
      <w:r w:rsidR="0012602B" w:rsidRPr="00553C42">
        <w:rPr>
          <w:b/>
          <w:bCs/>
          <w:i/>
          <w:iCs/>
        </w:rPr>
        <w:t xml:space="preserve"> </w:t>
      </w:r>
      <w:r w:rsidR="00FE0293" w:rsidRPr="00553C42">
        <w:rPr>
          <w:b/>
          <w:bCs/>
          <w:i/>
          <w:iCs/>
        </w:rPr>
        <w:t>a atrakcí</w:t>
      </w:r>
      <w:r w:rsidR="00DD14F9" w:rsidRPr="00553C42">
        <w:rPr>
          <w:b/>
          <w:bCs/>
          <w:i/>
          <w:iCs/>
        </w:rPr>
        <w:t xml:space="preserve"> umístěných na turistických trasách,</w:t>
      </w:r>
      <w:r w:rsidR="00FE0293" w:rsidRPr="00553C42">
        <w:rPr>
          <w:b/>
          <w:bCs/>
          <w:i/>
          <w:iCs/>
        </w:rPr>
        <w:t xml:space="preserve"> </w:t>
      </w:r>
      <w:r w:rsidR="00C61714" w:rsidRPr="00553C42">
        <w:rPr>
          <w:b/>
          <w:bCs/>
          <w:i/>
          <w:iCs/>
        </w:rPr>
        <w:t xml:space="preserve"> </w:t>
      </w:r>
      <w:r w:rsidR="00CA3C78" w:rsidRPr="00553C42">
        <w:rPr>
          <w:b/>
          <w:bCs/>
          <w:i/>
          <w:iCs/>
        </w:rPr>
        <w:t xml:space="preserve"> </w:t>
      </w:r>
      <w:r w:rsidR="0003742D" w:rsidRPr="00553C42">
        <w:rPr>
          <w:b/>
          <w:bCs/>
          <w:i/>
          <w:iCs/>
        </w:rPr>
        <w:t xml:space="preserve"> </w:t>
      </w:r>
      <w:r w:rsidR="000E668C" w:rsidRPr="00553C42">
        <w:rPr>
          <w:b/>
          <w:bCs/>
          <w:i/>
          <w:iCs/>
        </w:rPr>
        <w:t xml:space="preserve"> </w:t>
      </w:r>
      <w:r w:rsidR="008D526D" w:rsidRPr="00553C42">
        <w:rPr>
          <w:b/>
          <w:bCs/>
          <w:i/>
          <w:iCs/>
        </w:rPr>
        <w:t xml:space="preserve"> </w:t>
      </w:r>
      <w:r w:rsidRPr="00553C42">
        <w:rPr>
          <w:b/>
          <w:bCs/>
          <w:i/>
          <w:iCs/>
        </w:rPr>
        <w:t xml:space="preserve"> </w:t>
      </w:r>
    </w:p>
    <w:p w14:paraId="00FA7D8C" w14:textId="591DBA65" w:rsidR="00885169" w:rsidRDefault="00E90DF1" w:rsidP="00620E67">
      <w:pPr>
        <w:pStyle w:val="Odstavecseseznamem"/>
        <w:numPr>
          <w:ilvl w:val="1"/>
          <w:numId w:val="27"/>
        </w:numPr>
        <w:ind w:left="1134" w:hanging="337"/>
      </w:pPr>
      <w:r>
        <w:t>p</w:t>
      </w:r>
      <w:r w:rsidR="00885169">
        <w:t>rovádění</w:t>
      </w:r>
      <w:r>
        <w:t xml:space="preserve"> a zajištění údržby veřejného prostranství, hřbitova, </w:t>
      </w:r>
      <w:r w:rsidR="00D232B0">
        <w:t>autobusových zastávek, zábradlí, dopravního značení, komunikací aj. zařízení v majetku a katastru města</w:t>
      </w:r>
      <w:r w:rsidR="00BB1D09">
        <w:t>,</w:t>
      </w:r>
    </w:p>
    <w:p w14:paraId="5AA7C0CB" w14:textId="11944A7E" w:rsidR="004829AA" w:rsidRDefault="004829AA" w:rsidP="00620E67">
      <w:pPr>
        <w:pStyle w:val="Odstavecseseznamem"/>
        <w:numPr>
          <w:ilvl w:val="1"/>
          <w:numId w:val="27"/>
        </w:numPr>
        <w:ind w:left="1134" w:hanging="337"/>
      </w:pPr>
      <w:r>
        <w:t>provádění sběru a třídění odpadů v katastru města,</w:t>
      </w:r>
    </w:p>
    <w:p w14:paraId="709C0A4E" w14:textId="32C2502F" w:rsidR="004829AA" w:rsidRDefault="004829AA" w:rsidP="00620E67">
      <w:pPr>
        <w:pStyle w:val="Odstavecseseznamem"/>
        <w:numPr>
          <w:ilvl w:val="1"/>
          <w:numId w:val="27"/>
        </w:numPr>
        <w:ind w:left="1134" w:hanging="337"/>
      </w:pPr>
      <w:r>
        <w:t>údržb</w:t>
      </w:r>
      <w:r w:rsidR="00AB0EAB">
        <w:t>a</w:t>
      </w:r>
      <w:r>
        <w:t xml:space="preserve"> </w:t>
      </w:r>
      <w:r w:rsidR="008543BC">
        <w:t xml:space="preserve">a pasport </w:t>
      </w:r>
      <w:r>
        <w:t>veřejného osvětlení</w:t>
      </w:r>
      <w:r w:rsidR="00AB0EAB">
        <w:t>,</w:t>
      </w:r>
    </w:p>
    <w:p w14:paraId="2D443505" w14:textId="1B483254" w:rsidR="004829AA" w:rsidRDefault="00D264AB" w:rsidP="00620E67">
      <w:pPr>
        <w:pStyle w:val="Odstavecseseznamem"/>
        <w:numPr>
          <w:ilvl w:val="1"/>
          <w:numId w:val="27"/>
        </w:numPr>
        <w:ind w:left="1134" w:hanging="337"/>
      </w:pPr>
      <w:r>
        <w:t>údržba</w:t>
      </w:r>
      <w:r w:rsidR="004829AA">
        <w:t xml:space="preserve"> sečením zemědělsk</w:t>
      </w:r>
      <w:r>
        <w:t>ých</w:t>
      </w:r>
      <w:r w:rsidR="004829AA">
        <w:t xml:space="preserve"> pozemk</w:t>
      </w:r>
      <w:r>
        <w:t>ů</w:t>
      </w:r>
      <w:r w:rsidR="004829AA">
        <w:t xml:space="preserve"> v majetku města,</w:t>
      </w:r>
    </w:p>
    <w:p w14:paraId="2CB2BCD6" w14:textId="7779905C" w:rsidR="004829AA" w:rsidRDefault="004829AA" w:rsidP="00620E67">
      <w:pPr>
        <w:pStyle w:val="Odstavecseseznamem"/>
        <w:numPr>
          <w:ilvl w:val="1"/>
          <w:numId w:val="27"/>
        </w:numPr>
        <w:ind w:left="1134" w:hanging="337"/>
      </w:pPr>
      <w:r>
        <w:t>údržb</w:t>
      </w:r>
      <w:r w:rsidR="00AB0EAB">
        <w:t>a</w:t>
      </w:r>
      <w:r>
        <w:t xml:space="preserve"> a obnov</w:t>
      </w:r>
      <w:r w:rsidR="00AB0EAB">
        <w:t>a</w:t>
      </w:r>
      <w:r>
        <w:t xml:space="preserve"> veřejné zeleně v katastru města,</w:t>
      </w:r>
    </w:p>
    <w:p w14:paraId="6003242C" w14:textId="2E000CE6" w:rsidR="004829AA" w:rsidRDefault="003A1F6D" w:rsidP="00620E67">
      <w:pPr>
        <w:pStyle w:val="Odstavecseseznamem"/>
        <w:numPr>
          <w:ilvl w:val="1"/>
          <w:numId w:val="27"/>
        </w:numPr>
        <w:ind w:left="1134" w:hanging="337"/>
      </w:pPr>
      <w:r>
        <w:t>obsluha a údržba</w:t>
      </w:r>
      <w:r w:rsidR="00122E69">
        <w:t xml:space="preserve"> </w:t>
      </w:r>
      <w:r w:rsidR="004829AA">
        <w:t>veřejných záchodků</w:t>
      </w:r>
      <w:r w:rsidR="00172E54">
        <w:t>,</w:t>
      </w:r>
    </w:p>
    <w:p w14:paraId="738FA24B" w14:textId="7A1A4351" w:rsidR="004829AA" w:rsidRDefault="00172E54" w:rsidP="00620E67">
      <w:pPr>
        <w:pStyle w:val="Odstavecseseznamem"/>
        <w:numPr>
          <w:ilvl w:val="1"/>
          <w:numId w:val="27"/>
        </w:numPr>
        <w:ind w:left="1134" w:hanging="337"/>
      </w:pPr>
      <w:r>
        <w:t>zabezpečení</w:t>
      </w:r>
      <w:r w:rsidR="004829AA">
        <w:t xml:space="preserve"> provozuschopnost</w:t>
      </w:r>
      <w:r>
        <w:t>i</w:t>
      </w:r>
      <w:r w:rsidR="004829AA">
        <w:t xml:space="preserve"> a údržb</w:t>
      </w:r>
      <w:r>
        <w:t>y</w:t>
      </w:r>
      <w:r w:rsidR="004829AA">
        <w:t xml:space="preserve"> vozidel městského úřadu</w:t>
      </w:r>
      <w:r>
        <w:t>,</w:t>
      </w:r>
    </w:p>
    <w:p w14:paraId="6852102E" w14:textId="7B20D530" w:rsidR="004829AA" w:rsidRDefault="00D264AB" w:rsidP="00620E67">
      <w:pPr>
        <w:pStyle w:val="Odstavecseseznamem"/>
        <w:numPr>
          <w:ilvl w:val="1"/>
          <w:numId w:val="27"/>
        </w:numPr>
        <w:ind w:left="1134" w:hanging="337"/>
      </w:pPr>
      <w:r>
        <w:t>údržba</w:t>
      </w:r>
      <w:r w:rsidR="004829AA">
        <w:t xml:space="preserve"> víceúčelové</w:t>
      </w:r>
      <w:r w:rsidR="00172E54">
        <w:t>ho</w:t>
      </w:r>
      <w:r w:rsidR="004829AA">
        <w:t xml:space="preserve"> hřiště, veřejně přístupn</w:t>
      </w:r>
      <w:r w:rsidR="00172E54">
        <w:t>ých</w:t>
      </w:r>
      <w:r w:rsidR="004829AA">
        <w:t xml:space="preserve"> sportoviš</w:t>
      </w:r>
      <w:r w:rsidR="00172E54">
        <w:t>ť</w:t>
      </w:r>
      <w:r w:rsidR="004829AA">
        <w:t xml:space="preserve"> a </w:t>
      </w:r>
      <w:r w:rsidR="00172E54">
        <w:t>dětských</w:t>
      </w:r>
      <w:r w:rsidR="004829AA">
        <w:t xml:space="preserve"> </w:t>
      </w:r>
      <w:r w:rsidR="00172E54">
        <w:t>hřišť</w:t>
      </w:r>
      <w:r w:rsidR="004829AA">
        <w:t>, sportovní hal</w:t>
      </w:r>
      <w:r w:rsidR="00172E54">
        <w:t>y</w:t>
      </w:r>
      <w:r w:rsidR="004829AA">
        <w:t xml:space="preserve"> včetně venkovních antukových hřišť především pro potřeby škol a školských zařízení zřízených městem a sportovních organizací ve městě</w:t>
      </w:r>
      <w:r w:rsidR="00172E54">
        <w:t>,</w:t>
      </w:r>
    </w:p>
    <w:p w14:paraId="2F439525" w14:textId="05B4AD7A" w:rsidR="004829AA" w:rsidRDefault="00647188" w:rsidP="00620E67">
      <w:pPr>
        <w:pStyle w:val="Odstavecseseznamem"/>
        <w:numPr>
          <w:ilvl w:val="1"/>
          <w:numId w:val="27"/>
        </w:numPr>
        <w:ind w:left="1134" w:hanging="337"/>
      </w:pPr>
      <w:r>
        <w:t xml:space="preserve"> </w:t>
      </w:r>
      <w:r w:rsidR="005356B2">
        <w:t xml:space="preserve">zajištění </w:t>
      </w:r>
      <w:r w:rsidR="00673654">
        <w:t>údržb</w:t>
      </w:r>
      <w:r w:rsidR="005356B2">
        <w:t>y</w:t>
      </w:r>
      <w:r w:rsidR="004829AA">
        <w:t xml:space="preserve"> </w:t>
      </w:r>
      <w:r w:rsidR="00172E54">
        <w:t>městského koupali</w:t>
      </w:r>
      <w:r w:rsidR="004829AA">
        <w:t xml:space="preserve">ště </w:t>
      </w:r>
      <w:r w:rsidR="00745054">
        <w:t>a provozu technologické části koupaliště</w:t>
      </w:r>
      <w:r w:rsidR="005B5CDE">
        <w:t xml:space="preserve"> </w:t>
      </w:r>
      <w:r w:rsidR="004829AA">
        <w:t>včetně úpravy vody</w:t>
      </w:r>
      <w:r w:rsidR="00172E54">
        <w:t>,</w:t>
      </w:r>
    </w:p>
    <w:p w14:paraId="4EBD7D83" w14:textId="113EC724" w:rsidR="004829AA" w:rsidRDefault="004829AA" w:rsidP="00620E67">
      <w:pPr>
        <w:pStyle w:val="Odstavecseseznamem"/>
        <w:numPr>
          <w:ilvl w:val="1"/>
          <w:numId w:val="27"/>
        </w:numPr>
        <w:ind w:left="1134" w:hanging="337"/>
      </w:pPr>
      <w:r>
        <w:t>oprava a údržba komunikací ve vlastnictví města – jednotlivé rizikové výtluky (havarijní stav)</w:t>
      </w:r>
      <w:r w:rsidR="00172E54">
        <w:t>,</w:t>
      </w:r>
    </w:p>
    <w:p w14:paraId="5C62536F" w14:textId="5BB8C160" w:rsidR="00CD03CC" w:rsidRDefault="00F15ADF" w:rsidP="00620E67">
      <w:pPr>
        <w:pStyle w:val="Odstavecseseznamem"/>
        <w:numPr>
          <w:ilvl w:val="1"/>
          <w:numId w:val="27"/>
        </w:numPr>
        <w:ind w:left="1134" w:hanging="337"/>
      </w:pPr>
      <w:r>
        <w:t>zimní údržba místních komunikací</w:t>
      </w:r>
      <w:r w:rsidR="00C81DF8">
        <w:t xml:space="preserve"> (</w:t>
      </w:r>
      <w:r w:rsidR="00C26477">
        <w:t xml:space="preserve">spolupráce při </w:t>
      </w:r>
      <w:r w:rsidR="00C81DF8">
        <w:t>pasport</w:t>
      </w:r>
      <w:r w:rsidR="00C26477">
        <w:t>u s OSMM)</w:t>
      </w:r>
      <w:r w:rsidR="00CF2472">
        <w:t>,</w:t>
      </w:r>
      <w:r w:rsidR="00C81DF8">
        <w:t xml:space="preserve"> </w:t>
      </w:r>
    </w:p>
    <w:p w14:paraId="5684F8F5" w14:textId="30E01AC5" w:rsidR="004829AA" w:rsidRDefault="004829AA" w:rsidP="00620E67">
      <w:pPr>
        <w:pStyle w:val="Odstavecseseznamem"/>
        <w:numPr>
          <w:ilvl w:val="1"/>
          <w:numId w:val="27"/>
        </w:numPr>
        <w:ind w:left="1134" w:hanging="337"/>
      </w:pPr>
      <w:r>
        <w:t>dopravní značení včetně instalace dopravních značek a zábran</w:t>
      </w:r>
      <w:r w:rsidR="00172E54">
        <w:t>,</w:t>
      </w:r>
    </w:p>
    <w:p w14:paraId="464FBE33" w14:textId="57E3CAD8" w:rsidR="004829AA" w:rsidRDefault="004829AA" w:rsidP="00620E67">
      <w:pPr>
        <w:pStyle w:val="Odstavecseseznamem"/>
        <w:numPr>
          <w:ilvl w:val="1"/>
          <w:numId w:val="27"/>
        </w:numPr>
        <w:ind w:left="1134" w:hanging="337"/>
      </w:pPr>
      <w:r>
        <w:t>údržba hřbitova a hrobového zařízení</w:t>
      </w:r>
      <w:r w:rsidR="00655FCF">
        <w:t>,</w:t>
      </w:r>
    </w:p>
    <w:p w14:paraId="24DA4E5B" w14:textId="38A26832" w:rsidR="004C3E30" w:rsidRDefault="0002713C" w:rsidP="00620E67">
      <w:pPr>
        <w:pStyle w:val="Odstavecseseznamem"/>
        <w:numPr>
          <w:ilvl w:val="1"/>
          <w:numId w:val="27"/>
        </w:numPr>
        <w:ind w:left="1134" w:hanging="337"/>
      </w:pPr>
      <w:r w:rsidRPr="007F2AAE">
        <w:rPr>
          <w:b/>
          <w:bCs/>
          <w:i/>
          <w:iCs/>
        </w:rPr>
        <w:t>provoz a</w:t>
      </w:r>
      <w:r>
        <w:t xml:space="preserve"> </w:t>
      </w:r>
      <w:r w:rsidR="00320DD3">
        <w:t xml:space="preserve">obsluha sběrného dvora a </w:t>
      </w:r>
      <w:r w:rsidR="00B30CBC">
        <w:t>odpadového centra</w:t>
      </w:r>
      <w:r w:rsidR="00E67783">
        <w:t>,</w:t>
      </w:r>
    </w:p>
    <w:p w14:paraId="7C407348" w14:textId="15221CE6" w:rsidR="004829AA" w:rsidRDefault="004829AA" w:rsidP="00620E67">
      <w:pPr>
        <w:pStyle w:val="Odstavecseseznamem"/>
        <w:numPr>
          <w:ilvl w:val="1"/>
          <w:numId w:val="27"/>
        </w:numPr>
        <w:ind w:left="1134" w:hanging="337"/>
      </w:pPr>
      <w:r>
        <w:t>provád</w:t>
      </w:r>
      <w:r w:rsidR="00673654">
        <w:t>ění</w:t>
      </w:r>
      <w:r>
        <w:t xml:space="preserve"> další činnosti pro městský úřad, např.: údržba výlepových ploch a výlepy plakátů, odvoz odpadků a jejich likvidace z budov městského úřadu, odstraňování plevele přiléhajících k budovám úřadu, obsluha kašny a rozprašovače vody na náměstí, ukládání uren sociálních pohřbů do společného hrobu, stěhování a svoz majetku určeného k</w:t>
      </w:r>
      <w:r w:rsidR="00655FCF">
        <w:t> </w:t>
      </w:r>
      <w:r>
        <w:t xml:space="preserve">likvidaci, </w:t>
      </w:r>
      <w:r w:rsidR="003546A9">
        <w:t>výmalby prostor městského úřadu</w:t>
      </w:r>
      <w:r>
        <w:t>, manipulace s objemným nábytkem</w:t>
      </w:r>
      <w:r w:rsidR="00655FCF">
        <w:t>.</w:t>
      </w:r>
    </w:p>
    <w:p w14:paraId="52520A27" w14:textId="39D1ACF6" w:rsidR="00B0758E" w:rsidRPr="004A1F8A" w:rsidRDefault="00C52624" w:rsidP="00620E67">
      <w:pPr>
        <w:pStyle w:val="Odstavecseseznamem"/>
        <w:numPr>
          <w:ilvl w:val="0"/>
          <w:numId w:val="43"/>
        </w:numPr>
        <w:ind w:left="709" w:hanging="283"/>
      </w:pPr>
      <w:r w:rsidRPr="00C52624">
        <w:lastRenderedPageBreak/>
        <w:t xml:space="preserve">Některé další činnosti, na kterých se </w:t>
      </w:r>
      <w:r>
        <w:t>zřizovatel</w:t>
      </w:r>
      <w:r w:rsidRPr="00C52624">
        <w:t xml:space="preserve"> dohodne s </w:t>
      </w:r>
      <w:r>
        <w:t>MSČK</w:t>
      </w:r>
      <w:r w:rsidRPr="00C52624">
        <w:t xml:space="preserve">, mohou být předmětem fakturace, jako např.: údržbu a drobné opravy budov v majetku města, příprava technického zázemí pro kulturní akce pořádané a organizované městem nebo městským úřadem, příprava volebních místností, instalace květinové výzdoby úřadu, vánoční výzdoba města, </w:t>
      </w:r>
      <w:r w:rsidR="007D7DC2">
        <w:t>opravy na městském úřadě nad rámec běžné opravy a v havarijním stavu</w:t>
      </w:r>
      <w:r w:rsidRPr="00C52624">
        <w:t xml:space="preserve"> apod.</w:t>
      </w:r>
    </w:p>
    <w:p w14:paraId="682D6934" w14:textId="603C61C3" w:rsidR="009E208B" w:rsidRPr="009E208B" w:rsidRDefault="009E208B" w:rsidP="00904282">
      <w:pPr>
        <w:pStyle w:val="Odstavecseseznamem"/>
        <w:numPr>
          <w:ilvl w:val="0"/>
          <w:numId w:val="0"/>
        </w:numPr>
        <w:spacing w:after="1200"/>
        <w:ind w:left="720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3824"/>
        <w:gridCol w:w="2125"/>
      </w:tblGrid>
      <w:tr w:rsidR="00620E67" w14:paraId="0380860A" w14:textId="77777777" w:rsidTr="00620E67">
        <w:tc>
          <w:tcPr>
            <w:tcW w:w="1500" w:type="pct"/>
          </w:tcPr>
          <w:p w14:paraId="7872C93B" w14:textId="093AAA00" w:rsidR="00620E67" w:rsidRDefault="00620E67" w:rsidP="00E76635">
            <w:pPr>
              <w:spacing w:after="0"/>
              <w:jc w:val="center"/>
            </w:pPr>
            <w:r>
              <w:t>Mgr. Jan Papajanovský</w:t>
            </w:r>
          </w:p>
          <w:p w14:paraId="577C9318" w14:textId="14A50A66" w:rsidR="00620E67" w:rsidRDefault="00620E67" w:rsidP="00E76635">
            <w:pPr>
              <w:spacing w:after="0"/>
              <w:jc w:val="center"/>
            </w:pPr>
            <w:r>
              <w:t>starosta města</w:t>
            </w:r>
          </w:p>
        </w:tc>
        <w:tc>
          <w:tcPr>
            <w:tcW w:w="2250" w:type="pct"/>
          </w:tcPr>
          <w:p w14:paraId="135C538C" w14:textId="77777777" w:rsidR="00620E67" w:rsidRDefault="00620E67" w:rsidP="00E76635">
            <w:pPr>
              <w:spacing w:after="0"/>
              <w:jc w:val="center"/>
            </w:pPr>
          </w:p>
        </w:tc>
        <w:tc>
          <w:tcPr>
            <w:tcW w:w="1250" w:type="pct"/>
          </w:tcPr>
          <w:p w14:paraId="12C8AACD" w14:textId="1A60EC77" w:rsidR="00620E67" w:rsidRDefault="00620E67" w:rsidP="00E76635">
            <w:pPr>
              <w:spacing w:after="0"/>
              <w:jc w:val="center"/>
            </w:pPr>
            <w:r>
              <w:t>Ing. Vojtěch Marek</w:t>
            </w:r>
          </w:p>
          <w:p w14:paraId="3A26F48D" w14:textId="5298C593" w:rsidR="00620E67" w:rsidRDefault="00620E67" w:rsidP="00E76635">
            <w:pPr>
              <w:spacing w:after="0"/>
              <w:jc w:val="center"/>
            </w:pPr>
            <w:r>
              <w:t>místostarosta města</w:t>
            </w:r>
          </w:p>
        </w:tc>
      </w:tr>
    </w:tbl>
    <w:p w14:paraId="548899CE" w14:textId="77777777" w:rsidR="009E208B" w:rsidRPr="00D55ABC" w:rsidRDefault="009E208B" w:rsidP="009E208B">
      <w:pPr>
        <w:ind w:left="360"/>
      </w:pPr>
    </w:p>
    <w:p w14:paraId="24FCD072" w14:textId="77777777" w:rsidR="00A20D00" w:rsidRPr="00A20D00" w:rsidRDefault="00A20D00" w:rsidP="00A20D00"/>
    <w:p w14:paraId="7E99926D" w14:textId="77777777" w:rsidR="00A20D00" w:rsidRPr="00A20D00" w:rsidRDefault="00A20D00" w:rsidP="00A20D00"/>
    <w:sectPr w:rsidR="00A20D00" w:rsidRPr="00A20D00" w:rsidSect="00E244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33" w:right="1701" w:bottom="2100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03F7" w14:textId="77777777" w:rsidR="001B3219" w:rsidRDefault="001B3219" w:rsidP="003F3A03">
      <w:r>
        <w:separator/>
      </w:r>
    </w:p>
  </w:endnote>
  <w:endnote w:type="continuationSeparator" w:id="0">
    <w:p w14:paraId="25592A0F" w14:textId="77777777" w:rsidR="001B3219" w:rsidRDefault="001B3219" w:rsidP="003F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greya">
    <w:panose1 w:val="00000500000000000000"/>
    <w:charset w:val="EE"/>
    <w:family w:val="auto"/>
    <w:pitch w:val="variable"/>
    <w:sig w:usb0="E00002FF" w:usb1="4000607B" w:usb2="00000000" w:usb3="00000000" w:csb0="0000019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legreya Sans ExtraBold">
    <w:panose1 w:val="00000900000000000000"/>
    <w:charset w:val="EE"/>
    <w:family w:val="auto"/>
    <w:pitch w:val="variable"/>
    <w:sig w:usb0="6000028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9FE2" w14:textId="77777777" w:rsidR="003F74A9" w:rsidRDefault="003F74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28CC" w14:textId="77777777" w:rsidR="001C4880" w:rsidRPr="00620E67" w:rsidRDefault="001C4880" w:rsidP="001C4880">
    <w:pPr>
      <w:pStyle w:val="Zpat"/>
      <w:tabs>
        <w:tab w:val="clear" w:pos="4536"/>
        <w:tab w:val="clear" w:pos="9072"/>
        <w:tab w:val="left" w:pos="3555"/>
        <w:tab w:val="left" w:pos="6350"/>
      </w:tabs>
      <w:spacing w:before="360" w:after="0"/>
      <w:rPr>
        <w:rFonts w:ascii="Alegreya Sans" w:hAnsi="Alegreya Sans"/>
        <w:sz w:val="18"/>
        <w:szCs w:val="16"/>
      </w:rPr>
    </w:pPr>
    <w:r w:rsidRPr="00620E67">
      <w:rPr>
        <w:rFonts w:ascii="Alegreya Sans" w:hAnsi="Alegreya Sans"/>
        <w:b/>
        <w:sz w:val="18"/>
        <w:szCs w:val="16"/>
      </w:rPr>
      <w:t>Město Česká Kamenice</w:t>
    </w:r>
    <w:r w:rsidRPr="00620E67">
      <w:rPr>
        <w:rFonts w:ascii="Alegreya Sans" w:hAnsi="Alegreya Sans"/>
        <w:sz w:val="18"/>
        <w:szCs w:val="16"/>
      </w:rPr>
      <w:tab/>
      <w:t>IČO 00261220</w:t>
    </w:r>
    <w:r w:rsidRPr="00620E67">
      <w:rPr>
        <w:rFonts w:ascii="Alegreya Sans" w:hAnsi="Alegreya Sans"/>
        <w:sz w:val="18"/>
        <w:szCs w:val="16"/>
      </w:rPr>
      <w:tab/>
    </w:r>
    <w:hyperlink r:id="rId1" w:history="1">
      <w:r w:rsidRPr="00620E67">
        <w:rPr>
          <w:rStyle w:val="Hypertextovodkaz"/>
          <w:rFonts w:ascii="Alegreya Sans" w:hAnsi="Alegreya Sans"/>
          <w:color w:val="auto"/>
          <w:sz w:val="18"/>
          <w:szCs w:val="16"/>
          <w:u w:val="none"/>
        </w:rPr>
        <w:t>posta@ceska-kamenice.cz</w:t>
      </w:r>
    </w:hyperlink>
  </w:p>
  <w:p w14:paraId="12AFE99D" w14:textId="77777777" w:rsidR="001C4880" w:rsidRPr="00620E67" w:rsidRDefault="001C4880" w:rsidP="001C4880">
    <w:pPr>
      <w:pStyle w:val="Zpat"/>
      <w:tabs>
        <w:tab w:val="clear" w:pos="4536"/>
        <w:tab w:val="clear" w:pos="9072"/>
        <w:tab w:val="left" w:pos="3555"/>
        <w:tab w:val="left" w:pos="6350"/>
      </w:tabs>
      <w:spacing w:after="0"/>
      <w:rPr>
        <w:rFonts w:ascii="Alegreya Sans" w:hAnsi="Alegreya Sans"/>
        <w:sz w:val="18"/>
        <w:szCs w:val="16"/>
      </w:rPr>
    </w:pPr>
    <w:r w:rsidRPr="00620E67">
      <w:rPr>
        <w:rFonts w:ascii="Alegreya Sans" w:hAnsi="Alegreya Sans"/>
        <w:sz w:val="18"/>
        <w:szCs w:val="16"/>
      </w:rPr>
      <w:t>náměstí Míru 219</w:t>
    </w:r>
    <w:r w:rsidRPr="00620E67">
      <w:rPr>
        <w:rFonts w:ascii="Alegreya Sans" w:hAnsi="Alegreya Sans"/>
        <w:sz w:val="18"/>
        <w:szCs w:val="16"/>
      </w:rPr>
      <w:tab/>
      <w:t>tel. 412 151 555</w:t>
    </w:r>
    <w:r w:rsidRPr="00620E67">
      <w:rPr>
        <w:rFonts w:ascii="Alegreya Sans" w:hAnsi="Alegreya Sans"/>
        <w:sz w:val="18"/>
        <w:szCs w:val="16"/>
      </w:rPr>
      <w:tab/>
      <w:t>www.ceska-kamenice.cz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FC18" w14:textId="07DC4C9A" w:rsidR="00591DD0" w:rsidRPr="00673654" w:rsidRDefault="00591DD0" w:rsidP="00591DD0">
    <w:pPr>
      <w:pStyle w:val="Zpat"/>
      <w:tabs>
        <w:tab w:val="clear" w:pos="4536"/>
        <w:tab w:val="clear" w:pos="9072"/>
        <w:tab w:val="left" w:pos="3555"/>
        <w:tab w:val="left" w:pos="6350"/>
      </w:tabs>
      <w:spacing w:before="480" w:after="480"/>
      <w:rPr>
        <w:rFonts w:ascii="Alegreya Sans" w:hAnsi="Alegreya Sans"/>
        <w:b/>
        <w:szCs w:val="20"/>
      </w:rPr>
    </w:pPr>
    <w:r w:rsidRPr="00620E67">
      <w:rPr>
        <w:rFonts w:ascii="Alegreya Sans" w:hAnsi="Alegreya Sans"/>
        <w:b/>
        <w:sz w:val="20"/>
        <w:szCs w:val="18"/>
      </w:rPr>
      <w:t xml:space="preserve">Schváleno </w:t>
    </w:r>
    <w:r w:rsidR="00A20D00" w:rsidRPr="00620E67">
      <w:rPr>
        <w:rFonts w:ascii="Alegreya Sans" w:hAnsi="Alegreya Sans"/>
        <w:b/>
        <w:sz w:val="20"/>
        <w:szCs w:val="18"/>
      </w:rPr>
      <w:t>zastupitelstvem města</w:t>
    </w:r>
    <w:r w:rsidRPr="00620E67">
      <w:rPr>
        <w:rFonts w:ascii="Alegreya Sans" w:hAnsi="Alegreya Sans"/>
        <w:b/>
        <w:sz w:val="20"/>
        <w:szCs w:val="18"/>
      </w:rPr>
      <w:t xml:space="preserve"> dne </w:t>
    </w:r>
    <w:r w:rsidR="00A20D00" w:rsidRPr="00620E67">
      <w:rPr>
        <w:rFonts w:ascii="Alegreya Sans" w:hAnsi="Alegreya Sans"/>
        <w:b/>
        <w:sz w:val="20"/>
        <w:szCs w:val="18"/>
      </w:rPr>
      <w:t>1</w:t>
    </w:r>
    <w:r w:rsidR="002369ED">
      <w:rPr>
        <w:rFonts w:ascii="Alegreya Sans" w:hAnsi="Alegreya Sans"/>
        <w:b/>
        <w:sz w:val="20"/>
        <w:szCs w:val="18"/>
      </w:rPr>
      <w:t>9</w:t>
    </w:r>
    <w:r w:rsidR="00A20D00" w:rsidRPr="00620E67">
      <w:rPr>
        <w:rFonts w:ascii="Alegreya Sans" w:hAnsi="Alegreya Sans"/>
        <w:b/>
        <w:sz w:val="20"/>
        <w:szCs w:val="18"/>
      </w:rPr>
      <w:t>. 1</w:t>
    </w:r>
    <w:r w:rsidR="002369ED">
      <w:rPr>
        <w:rFonts w:ascii="Alegreya Sans" w:hAnsi="Alegreya Sans"/>
        <w:b/>
        <w:sz w:val="20"/>
        <w:szCs w:val="18"/>
      </w:rPr>
      <w:t>1</w:t>
    </w:r>
    <w:r w:rsidR="00A20D00" w:rsidRPr="00620E67">
      <w:rPr>
        <w:rFonts w:ascii="Alegreya Sans" w:hAnsi="Alegreya Sans"/>
        <w:b/>
        <w:sz w:val="20"/>
        <w:szCs w:val="18"/>
      </w:rPr>
      <w:t>. 202</w:t>
    </w:r>
    <w:r w:rsidR="002369ED">
      <w:rPr>
        <w:rFonts w:ascii="Alegreya Sans" w:hAnsi="Alegreya Sans"/>
        <w:b/>
        <w:sz w:val="20"/>
        <w:szCs w:val="18"/>
      </w:rPr>
      <w:t>5</w:t>
    </w:r>
    <w:r w:rsidRPr="00620E67">
      <w:rPr>
        <w:rFonts w:ascii="Alegreya Sans" w:hAnsi="Alegreya Sans"/>
        <w:b/>
        <w:sz w:val="20"/>
        <w:szCs w:val="18"/>
      </w:rPr>
      <w:t xml:space="preserve">. Účinnost od </w:t>
    </w:r>
    <w:r w:rsidR="00A20D00" w:rsidRPr="00620E67">
      <w:rPr>
        <w:rFonts w:ascii="Alegreya Sans" w:hAnsi="Alegreya Sans"/>
        <w:b/>
        <w:sz w:val="20"/>
        <w:szCs w:val="18"/>
      </w:rPr>
      <w:t>1. 1</w:t>
    </w:r>
    <w:r w:rsidR="003F74A9">
      <w:rPr>
        <w:rFonts w:ascii="Alegreya Sans" w:hAnsi="Alegreya Sans"/>
        <w:b/>
        <w:sz w:val="20"/>
        <w:szCs w:val="18"/>
      </w:rPr>
      <w:t>.</w:t>
    </w:r>
    <w:r w:rsidR="00A20D00" w:rsidRPr="00620E67">
      <w:rPr>
        <w:rFonts w:ascii="Alegreya Sans" w:hAnsi="Alegreya Sans"/>
        <w:b/>
        <w:sz w:val="20"/>
        <w:szCs w:val="18"/>
      </w:rPr>
      <w:t xml:space="preserve"> 202</w:t>
    </w:r>
    <w:r w:rsidR="003F74A9">
      <w:rPr>
        <w:rFonts w:ascii="Alegreya Sans" w:hAnsi="Alegreya Sans"/>
        <w:b/>
        <w:sz w:val="20"/>
        <w:szCs w:val="18"/>
      </w:rPr>
      <w:t>6</w:t>
    </w:r>
    <w:r w:rsidRPr="00620E67">
      <w:rPr>
        <w:rFonts w:ascii="Alegreya Sans" w:hAnsi="Alegreya Sans"/>
        <w:b/>
        <w:sz w:val="20"/>
        <w:szCs w:val="18"/>
      </w:rPr>
      <w:t>.</w:t>
    </w:r>
  </w:p>
  <w:p w14:paraId="655BFEEE" w14:textId="77777777" w:rsidR="001C4880" w:rsidRPr="00620E67" w:rsidRDefault="001C4880" w:rsidP="001C4880">
    <w:pPr>
      <w:pStyle w:val="Zpat"/>
      <w:tabs>
        <w:tab w:val="clear" w:pos="4536"/>
        <w:tab w:val="clear" w:pos="9072"/>
        <w:tab w:val="left" w:pos="3555"/>
        <w:tab w:val="left" w:pos="6350"/>
      </w:tabs>
      <w:spacing w:before="360" w:after="0"/>
      <w:rPr>
        <w:rFonts w:ascii="Alegreya Sans" w:hAnsi="Alegreya Sans"/>
        <w:sz w:val="18"/>
        <w:szCs w:val="16"/>
      </w:rPr>
    </w:pPr>
    <w:r w:rsidRPr="00620E67">
      <w:rPr>
        <w:rFonts w:ascii="Alegreya Sans" w:hAnsi="Alegreya Sans"/>
        <w:b/>
        <w:sz w:val="18"/>
        <w:szCs w:val="16"/>
      </w:rPr>
      <w:t>Město Česká Kamenice</w:t>
    </w:r>
    <w:r w:rsidRPr="00620E67">
      <w:rPr>
        <w:rFonts w:ascii="Alegreya Sans" w:hAnsi="Alegreya Sans"/>
        <w:sz w:val="18"/>
        <w:szCs w:val="16"/>
      </w:rPr>
      <w:tab/>
      <w:t>IČO 00261220</w:t>
    </w:r>
    <w:r w:rsidRPr="00620E67">
      <w:rPr>
        <w:rFonts w:ascii="Alegreya Sans" w:hAnsi="Alegreya Sans"/>
        <w:sz w:val="18"/>
        <w:szCs w:val="16"/>
      </w:rPr>
      <w:tab/>
    </w:r>
    <w:hyperlink r:id="rId1" w:history="1">
      <w:r w:rsidRPr="00620E67">
        <w:rPr>
          <w:rStyle w:val="Hypertextovodkaz"/>
          <w:rFonts w:ascii="Alegreya Sans" w:hAnsi="Alegreya Sans"/>
          <w:color w:val="auto"/>
          <w:sz w:val="18"/>
          <w:szCs w:val="16"/>
          <w:u w:val="none"/>
        </w:rPr>
        <w:t>posta@ceska-kamenice.cz</w:t>
      </w:r>
    </w:hyperlink>
  </w:p>
  <w:p w14:paraId="154FE4FA" w14:textId="77777777" w:rsidR="001C4880" w:rsidRPr="00620E67" w:rsidRDefault="001C4880" w:rsidP="001C4880">
    <w:pPr>
      <w:pStyle w:val="Zpat"/>
      <w:tabs>
        <w:tab w:val="clear" w:pos="4536"/>
        <w:tab w:val="clear" w:pos="9072"/>
        <w:tab w:val="left" w:pos="3555"/>
        <w:tab w:val="left" w:pos="6350"/>
      </w:tabs>
      <w:spacing w:after="0"/>
      <w:rPr>
        <w:rFonts w:ascii="Alegreya Sans" w:hAnsi="Alegreya Sans"/>
        <w:sz w:val="18"/>
        <w:szCs w:val="16"/>
      </w:rPr>
    </w:pPr>
    <w:r w:rsidRPr="00620E67">
      <w:rPr>
        <w:rFonts w:ascii="Alegreya Sans" w:hAnsi="Alegreya Sans"/>
        <w:sz w:val="18"/>
        <w:szCs w:val="16"/>
      </w:rPr>
      <w:t>náměstí Míru 219</w:t>
    </w:r>
    <w:r w:rsidRPr="00620E67">
      <w:rPr>
        <w:rFonts w:ascii="Alegreya Sans" w:hAnsi="Alegreya Sans"/>
        <w:sz w:val="18"/>
        <w:szCs w:val="16"/>
      </w:rPr>
      <w:tab/>
      <w:t>tel. 412 151 555</w:t>
    </w:r>
    <w:r w:rsidRPr="00620E67">
      <w:rPr>
        <w:rFonts w:ascii="Alegreya Sans" w:hAnsi="Alegreya Sans"/>
        <w:sz w:val="18"/>
        <w:szCs w:val="16"/>
      </w:rPr>
      <w:tab/>
      <w:t>www.ceska-kamenice.cz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B583" w14:textId="77777777" w:rsidR="001B3219" w:rsidRDefault="001B3219" w:rsidP="003F3A03">
      <w:r>
        <w:separator/>
      </w:r>
    </w:p>
  </w:footnote>
  <w:footnote w:type="continuationSeparator" w:id="0">
    <w:p w14:paraId="703BD32A" w14:textId="77777777" w:rsidR="001B3219" w:rsidRDefault="001B3219" w:rsidP="003F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52ED" w14:textId="77777777" w:rsidR="003F74A9" w:rsidRDefault="003F74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A767" w14:textId="55533B21" w:rsidR="00725DBB" w:rsidRPr="00620E67" w:rsidRDefault="00000000" w:rsidP="00591DD0">
    <w:pPr>
      <w:pStyle w:val="Zhlav"/>
      <w:tabs>
        <w:tab w:val="clear" w:pos="4536"/>
        <w:tab w:val="clear" w:pos="9072"/>
        <w:tab w:val="right" w:pos="8505"/>
      </w:tabs>
      <w:spacing w:after="480"/>
      <w:rPr>
        <w:rFonts w:ascii="Alegreya Sans" w:hAnsi="Alegreya Sans"/>
        <w:sz w:val="18"/>
        <w:szCs w:val="20"/>
      </w:rPr>
    </w:pPr>
    <w:sdt>
      <w:sdtPr>
        <w:rPr>
          <w:rFonts w:ascii="Alegreya Sans" w:hAnsi="Alegreya Sans"/>
          <w:sz w:val="18"/>
          <w:szCs w:val="20"/>
        </w:rPr>
        <w:alias w:val="Název"/>
        <w:tag w:val=""/>
        <w:id w:val="-441296011"/>
        <w:placeholder>
          <w:docPart w:val="02BA7EEAD39C43B9BB4102D310FDCDF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235F4">
          <w:rPr>
            <w:rFonts w:ascii="Alegreya Sans" w:hAnsi="Alegreya Sans"/>
            <w:sz w:val="18"/>
            <w:szCs w:val="20"/>
          </w:rPr>
          <w:t>Dodatek č. 2 ke Zřizovací listině příspěvkové organizace                Městské služby Česká Kamenice</w:t>
        </w:r>
      </w:sdtContent>
    </w:sdt>
    <w:r w:rsidR="00591DD0" w:rsidRPr="00261B53">
      <w:rPr>
        <w:rFonts w:ascii="Alegreya Sans" w:hAnsi="Alegreya Sans"/>
      </w:rPr>
      <w:tab/>
    </w:r>
    <w:r w:rsidR="00E244AD" w:rsidRPr="00620E67">
      <w:rPr>
        <w:rFonts w:ascii="Alegreya Sans" w:hAnsi="Alegreya Sans"/>
        <w:sz w:val="18"/>
        <w:szCs w:val="20"/>
      </w:rPr>
      <w:t xml:space="preserve">str. </w:t>
    </w:r>
    <w:r w:rsidR="00E244AD" w:rsidRPr="00620E67">
      <w:rPr>
        <w:rFonts w:ascii="Alegreya Sans" w:hAnsi="Alegreya Sans"/>
        <w:sz w:val="18"/>
        <w:szCs w:val="20"/>
      </w:rPr>
      <w:fldChar w:fldCharType="begin"/>
    </w:r>
    <w:r w:rsidR="00E244AD" w:rsidRPr="00620E67">
      <w:rPr>
        <w:rFonts w:ascii="Alegreya Sans" w:hAnsi="Alegreya Sans"/>
        <w:sz w:val="18"/>
        <w:szCs w:val="20"/>
      </w:rPr>
      <w:instrText>PAGE   \* MERGEFORMAT</w:instrText>
    </w:r>
    <w:r w:rsidR="00E244AD" w:rsidRPr="00620E67">
      <w:rPr>
        <w:rFonts w:ascii="Alegreya Sans" w:hAnsi="Alegreya Sans"/>
        <w:sz w:val="18"/>
        <w:szCs w:val="20"/>
      </w:rPr>
      <w:fldChar w:fldCharType="separate"/>
    </w:r>
    <w:r w:rsidR="00591DD0" w:rsidRPr="00620E67">
      <w:rPr>
        <w:rFonts w:ascii="Alegreya Sans" w:hAnsi="Alegreya Sans"/>
        <w:noProof/>
        <w:sz w:val="18"/>
        <w:szCs w:val="20"/>
      </w:rPr>
      <w:t>2</w:t>
    </w:r>
    <w:r w:rsidR="00E244AD" w:rsidRPr="00620E67">
      <w:rPr>
        <w:rFonts w:ascii="Alegreya Sans" w:hAnsi="Alegreya Sans"/>
        <w:sz w:val="18"/>
        <w:szCs w:val="20"/>
      </w:rPr>
      <w:fldChar w:fldCharType="end"/>
    </w:r>
    <w:r w:rsidR="00E244AD" w:rsidRPr="00620E67">
      <w:rPr>
        <w:rFonts w:ascii="Alegreya Sans" w:hAnsi="Alegreya Sans"/>
        <w:sz w:val="18"/>
        <w:szCs w:val="20"/>
      </w:rPr>
      <w:t xml:space="preserve"> z </w:t>
    </w:r>
    <w:r w:rsidR="005C6FA3" w:rsidRPr="00620E67">
      <w:rPr>
        <w:rFonts w:ascii="Alegreya Sans" w:hAnsi="Alegreya Sans"/>
        <w:sz w:val="18"/>
        <w:szCs w:val="20"/>
      </w:rPr>
      <w:fldChar w:fldCharType="begin"/>
    </w:r>
    <w:r w:rsidR="005C6FA3" w:rsidRPr="00620E67">
      <w:rPr>
        <w:rFonts w:ascii="Alegreya Sans" w:hAnsi="Alegreya Sans"/>
        <w:sz w:val="18"/>
        <w:szCs w:val="20"/>
      </w:rPr>
      <w:instrText xml:space="preserve"> SECTIONPAGES   \* MERGEFORMAT </w:instrText>
    </w:r>
    <w:r w:rsidR="005C6FA3" w:rsidRPr="00620E67">
      <w:rPr>
        <w:rFonts w:ascii="Alegreya Sans" w:hAnsi="Alegreya Sans"/>
        <w:sz w:val="18"/>
        <w:szCs w:val="20"/>
      </w:rPr>
      <w:fldChar w:fldCharType="separate"/>
    </w:r>
    <w:r w:rsidR="003F74A9">
      <w:rPr>
        <w:rFonts w:ascii="Alegreya Sans" w:hAnsi="Alegreya Sans"/>
        <w:noProof/>
        <w:sz w:val="18"/>
        <w:szCs w:val="20"/>
      </w:rPr>
      <w:t>3</w:t>
    </w:r>
    <w:r w:rsidR="005C6FA3" w:rsidRPr="00620E67">
      <w:rPr>
        <w:rFonts w:ascii="Alegreya Sans" w:hAnsi="Alegreya Sans"/>
        <w:noProof/>
        <w:sz w:val="18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9B5D" w14:textId="77777777" w:rsidR="00591DD0" w:rsidRPr="00591DD0" w:rsidRDefault="00591DD0" w:rsidP="00591DD0">
    <w:pPr>
      <w:pStyle w:val="Zhlav"/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A82B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44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98C7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C84C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626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E43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E07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4EA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000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C2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20"/>
        </w:tabs>
        <w:ind w:left="0" w:firstLine="0"/>
      </w:pPr>
    </w:lvl>
  </w:abstractNum>
  <w:abstractNum w:abstractNumId="1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</w:lvl>
  </w:abstractNum>
  <w:abstractNum w:abstractNumId="1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i w:val="0"/>
        <w:iCs w:val="0"/>
        <w:color w:val="auto"/>
      </w:rPr>
    </w:lvl>
  </w:abstractNum>
  <w:abstractNum w:abstractNumId="1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90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</w:lvl>
  </w:abstractNum>
  <w:abstractNum w:abstractNumId="1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0" w:firstLine="0"/>
      </w:pPr>
    </w:lvl>
    <w:lvl w:ilvl="2">
      <w:start w:val="6"/>
      <w:numFmt w:val="bullet"/>
      <w:lvlText w:val="-"/>
      <w:lvlJc w:val="left"/>
      <w:pPr>
        <w:tabs>
          <w:tab w:val="num" w:pos="1080"/>
        </w:tabs>
        <w:ind w:left="0" w:firstLine="0"/>
      </w:pPr>
      <w:rPr>
        <w:rFonts w:ascii="Arial" w:hAnsi="Arial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90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</w:lvl>
  </w:abstractNum>
  <w:abstractNum w:abstractNumId="15" w15:restartNumberingAfterBreak="0">
    <w:nsid w:val="00000008"/>
    <w:multiLevelType w:val="multi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5400" w:firstLine="0"/>
      </w:pPr>
    </w:lvl>
  </w:abstractNum>
  <w:abstractNum w:abstractNumId="17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3240" w:firstLine="0"/>
      </w:pPr>
    </w:lvl>
    <w:lvl w:ilvl="1">
      <w:start w:val="6"/>
      <w:numFmt w:val="bullet"/>
      <w:lvlText w:val="-"/>
      <w:lvlJc w:val="left"/>
      <w:pPr>
        <w:tabs>
          <w:tab w:val="num" w:pos="1440"/>
        </w:tabs>
        <w:ind w:left="3240" w:firstLine="0"/>
      </w:pPr>
      <w:rPr>
        <w:rFonts w:ascii="Arial" w:hAnsi="Arial" w:cs="Aria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324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324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324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324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3240" w:firstLine="0"/>
      </w:pPr>
    </w:lvl>
  </w:abstractNum>
  <w:abstractNum w:abstractNumId="18" w15:restartNumberingAfterBreak="0">
    <w:nsid w:val="0000000F"/>
    <w:multiLevelType w:val="multilevel"/>
    <w:tmpl w:val="75E8BDF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9" w15:restartNumberingAfterBreak="0">
    <w:nsid w:val="00000010"/>
    <w:multiLevelType w:val="multilevel"/>
    <w:tmpl w:val="00000010"/>
    <w:name w:val="WW8Num1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3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3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3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3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3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3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1"/>
    <w:multiLevelType w:val="multilevel"/>
    <w:tmpl w:val="00000011"/>
    <w:name w:val="WW8Num17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OpenSymbol"/>
      </w:r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OpenSymbol"/>
      </w:rPr>
    </w:lvl>
    <w:lvl w:ilvl="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" w:hAnsi="Tahoma" w:cs="OpenSymbol"/>
      </w:rPr>
    </w:lvl>
    <w:lvl w:ilvl="3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ahoma" w:hAnsi="Tahoma" w:cs="OpenSymbol"/>
      </w:rPr>
    </w:lvl>
    <w:lvl w:ilvl="4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" w:hAnsi="Tahoma" w:cs="OpenSymbol"/>
      </w:rPr>
    </w:lvl>
    <w:lvl w:ilvl="5">
      <w:start w:val="1"/>
      <w:numFmt w:val="bullet"/>
      <w:lvlText w:val="−"/>
      <w:lvlJc w:val="left"/>
      <w:pPr>
        <w:tabs>
          <w:tab w:val="num" w:pos="2520"/>
        </w:tabs>
        <w:ind w:left="2520" w:hanging="360"/>
      </w:pPr>
      <w:rPr>
        <w:rFonts w:ascii="Tahoma" w:hAnsi="Tahoma" w:cs="OpenSymbol"/>
      </w:rPr>
    </w:lvl>
    <w:lvl w:ilvl="6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" w:hAnsi="Tahoma" w:cs="OpenSymbol"/>
      </w:rPr>
    </w:lvl>
    <w:lvl w:ilvl="7">
      <w:start w:val="1"/>
      <w:numFmt w:val="bullet"/>
      <w:lvlText w:val="−"/>
      <w:lvlJc w:val="left"/>
      <w:pPr>
        <w:tabs>
          <w:tab w:val="num" w:pos="3240"/>
        </w:tabs>
        <w:ind w:left="3240" w:hanging="360"/>
      </w:pPr>
      <w:rPr>
        <w:rFonts w:ascii="Tahoma" w:hAnsi="Tahoma" w:cs="OpenSymbol"/>
      </w:rPr>
    </w:lvl>
    <w:lvl w:ilvl="8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" w:hAnsi="Tahoma" w:cs="OpenSymbol"/>
      </w:rPr>
    </w:lvl>
  </w:abstractNum>
  <w:abstractNum w:abstractNumId="22" w15:restartNumberingAfterBreak="0">
    <w:nsid w:val="07A74156"/>
    <w:multiLevelType w:val="hybridMultilevel"/>
    <w:tmpl w:val="505AE14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6E10EC"/>
    <w:multiLevelType w:val="hybridMultilevel"/>
    <w:tmpl w:val="767867BE"/>
    <w:lvl w:ilvl="0" w:tplc="593241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C46665"/>
    <w:multiLevelType w:val="multilevel"/>
    <w:tmpl w:val="3C6AFC34"/>
    <w:lvl w:ilvl="0">
      <w:start w:val="1"/>
      <w:numFmt w:val="upperRoman"/>
      <w:pStyle w:val="Nadpis1"/>
      <w:suff w:val="space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seseznamem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340"/>
      </w:pPr>
      <w:rPr>
        <w:rFonts w:asciiTheme="minorHAnsi" w:hAnsiTheme="minorHAnsi"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12272342"/>
    <w:multiLevelType w:val="hybridMultilevel"/>
    <w:tmpl w:val="DE668C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F5417F"/>
    <w:multiLevelType w:val="multilevel"/>
    <w:tmpl w:val="1316A96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7" w15:restartNumberingAfterBreak="0">
    <w:nsid w:val="1B814B84"/>
    <w:multiLevelType w:val="multilevel"/>
    <w:tmpl w:val="679C3A7A"/>
    <w:lvl w:ilvl="0">
      <w:start w:val="1"/>
      <w:numFmt w:val="upperRoman"/>
      <w:suff w:val="space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ind w:left="1134" w:hanging="34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F26618"/>
    <w:multiLevelType w:val="hybridMultilevel"/>
    <w:tmpl w:val="C97A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DE2A84"/>
    <w:multiLevelType w:val="multilevel"/>
    <w:tmpl w:val="9B54738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0" w15:restartNumberingAfterBreak="0">
    <w:nsid w:val="27A40BB4"/>
    <w:multiLevelType w:val="multilevel"/>
    <w:tmpl w:val="EF5E72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1" w15:restartNumberingAfterBreak="0">
    <w:nsid w:val="32047875"/>
    <w:multiLevelType w:val="hybridMultilevel"/>
    <w:tmpl w:val="FF6A0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CA29D3"/>
    <w:multiLevelType w:val="hybridMultilevel"/>
    <w:tmpl w:val="30325B74"/>
    <w:lvl w:ilvl="0" w:tplc="D8FCCB5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D76A9A"/>
    <w:multiLevelType w:val="hybridMultilevel"/>
    <w:tmpl w:val="D15EA338"/>
    <w:lvl w:ilvl="0" w:tplc="FB6025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06642AC"/>
    <w:multiLevelType w:val="hybridMultilevel"/>
    <w:tmpl w:val="0868C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113023"/>
    <w:multiLevelType w:val="hybridMultilevel"/>
    <w:tmpl w:val="D9949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C1AFA"/>
    <w:multiLevelType w:val="hybridMultilevel"/>
    <w:tmpl w:val="39AE2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F77A8"/>
    <w:multiLevelType w:val="hybridMultilevel"/>
    <w:tmpl w:val="594AD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D3150"/>
    <w:multiLevelType w:val="hybridMultilevel"/>
    <w:tmpl w:val="33105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25BD5"/>
    <w:multiLevelType w:val="hybridMultilevel"/>
    <w:tmpl w:val="A96ADF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152321"/>
    <w:multiLevelType w:val="hybridMultilevel"/>
    <w:tmpl w:val="CAA24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07629"/>
    <w:multiLevelType w:val="hybridMultilevel"/>
    <w:tmpl w:val="AC142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32EC6"/>
    <w:multiLevelType w:val="hybridMultilevel"/>
    <w:tmpl w:val="5464F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162503">
    <w:abstractNumId w:val="34"/>
  </w:num>
  <w:num w:numId="2" w16cid:durableId="68308564">
    <w:abstractNumId w:val="28"/>
  </w:num>
  <w:num w:numId="3" w16cid:durableId="350686144">
    <w:abstractNumId w:val="31"/>
  </w:num>
  <w:num w:numId="4" w16cid:durableId="1005018450">
    <w:abstractNumId w:val="25"/>
  </w:num>
  <w:num w:numId="5" w16cid:durableId="947659079">
    <w:abstractNumId w:val="8"/>
  </w:num>
  <w:num w:numId="6" w16cid:durableId="1116634863">
    <w:abstractNumId w:val="3"/>
  </w:num>
  <w:num w:numId="7" w16cid:durableId="430861890">
    <w:abstractNumId w:val="2"/>
  </w:num>
  <w:num w:numId="8" w16cid:durableId="1851875552">
    <w:abstractNumId w:val="1"/>
  </w:num>
  <w:num w:numId="9" w16cid:durableId="53433459">
    <w:abstractNumId w:val="0"/>
  </w:num>
  <w:num w:numId="10" w16cid:durableId="1346638275">
    <w:abstractNumId w:val="9"/>
  </w:num>
  <w:num w:numId="11" w16cid:durableId="90585923">
    <w:abstractNumId w:val="7"/>
  </w:num>
  <w:num w:numId="12" w16cid:durableId="532116618">
    <w:abstractNumId w:val="6"/>
  </w:num>
  <w:num w:numId="13" w16cid:durableId="276107514">
    <w:abstractNumId w:val="5"/>
  </w:num>
  <w:num w:numId="14" w16cid:durableId="1254509073">
    <w:abstractNumId w:val="4"/>
  </w:num>
  <w:num w:numId="15" w16cid:durableId="1346251678">
    <w:abstractNumId w:val="24"/>
  </w:num>
  <w:num w:numId="16" w16cid:durableId="1224372264">
    <w:abstractNumId w:val="18"/>
  </w:num>
  <w:num w:numId="17" w16cid:durableId="1627927711">
    <w:abstractNumId w:val="42"/>
  </w:num>
  <w:num w:numId="18" w16cid:durableId="1156259928">
    <w:abstractNumId w:val="23"/>
  </w:num>
  <w:num w:numId="19" w16cid:durableId="1665236767">
    <w:abstractNumId w:val="22"/>
  </w:num>
  <w:num w:numId="20" w16cid:durableId="793065475">
    <w:abstractNumId w:val="30"/>
  </w:num>
  <w:num w:numId="21" w16cid:durableId="1283265694">
    <w:abstractNumId w:val="27"/>
  </w:num>
  <w:num w:numId="22" w16cid:durableId="1733386780">
    <w:abstractNumId w:val="26"/>
  </w:num>
  <w:num w:numId="23" w16cid:durableId="1135224242">
    <w:abstractNumId w:val="29"/>
  </w:num>
  <w:num w:numId="24" w16cid:durableId="2021737305">
    <w:abstractNumId w:val="39"/>
  </w:num>
  <w:num w:numId="25" w16cid:durableId="558248544">
    <w:abstractNumId w:val="35"/>
  </w:num>
  <w:num w:numId="26" w16cid:durableId="1190997257">
    <w:abstractNumId w:val="40"/>
  </w:num>
  <w:num w:numId="27" w16cid:durableId="1401175996">
    <w:abstractNumId w:val="37"/>
  </w:num>
  <w:num w:numId="28" w16cid:durableId="1758942849">
    <w:abstractNumId w:val="36"/>
  </w:num>
  <w:num w:numId="29" w16cid:durableId="994721051">
    <w:abstractNumId w:val="41"/>
  </w:num>
  <w:num w:numId="30" w16cid:durableId="624820628">
    <w:abstractNumId w:val="10"/>
  </w:num>
  <w:num w:numId="31" w16cid:durableId="1178732226">
    <w:abstractNumId w:val="15"/>
  </w:num>
  <w:num w:numId="32" w16cid:durableId="1098217952">
    <w:abstractNumId w:val="38"/>
  </w:num>
  <w:num w:numId="33" w16cid:durableId="768743255">
    <w:abstractNumId w:val="11"/>
  </w:num>
  <w:num w:numId="34" w16cid:durableId="294139148">
    <w:abstractNumId w:val="16"/>
  </w:num>
  <w:num w:numId="35" w16cid:durableId="1200361042">
    <w:abstractNumId w:val="19"/>
  </w:num>
  <w:num w:numId="36" w16cid:durableId="97600673">
    <w:abstractNumId w:val="20"/>
  </w:num>
  <w:num w:numId="37" w16cid:durableId="566427803">
    <w:abstractNumId w:val="13"/>
  </w:num>
  <w:num w:numId="38" w16cid:durableId="1524242482">
    <w:abstractNumId w:val="14"/>
  </w:num>
  <w:num w:numId="39" w16cid:durableId="1717118801">
    <w:abstractNumId w:val="17"/>
  </w:num>
  <w:num w:numId="40" w16cid:durableId="221600163">
    <w:abstractNumId w:val="21"/>
  </w:num>
  <w:num w:numId="41" w16cid:durableId="986469484">
    <w:abstractNumId w:val="12"/>
  </w:num>
  <w:num w:numId="42" w16cid:durableId="931742716">
    <w:abstractNumId w:val="32"/>
  </w:num>
  <w:num w:numId="43" w16cid:durableId="79364366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00"/>
    <w:rsid w:val="00006E91"/>
    <w:rsid w:val="0002713C"/>
    <w:rsid w:val="00031145"/>
    <w:rsid w:val="0003742D"/>
    <w:rsid w:val="0004211A"/>
    <w:rsid w:val="000C7C90"/>
    <w:rsid w:val="000D34CB"/>
    <w:rsid w:val="000E668C"/>
    <w:rsid w:val="001103B3"/>
    <w:rsid w:val="001111B4"/>
    <w:rsid w:val="00122E69"/>
    <w:rsid w:val="001248AB"/>
    <w:rsid w:val="0012602B"/>
    <w:rsid w:val="00140E18"/>
    <w:rsid w:val="0014610D"/>
    <w:rsid w:val="001463FC"/>
    <w:rsid w:val="00162BCE"/>
    <w:rsid w:val="00172E54"/>
    <w:rsid w:val="00182E32"/>
    <w:rsid w:val="001A2B42"/>
    <w:rsid w:val="001B037A"/>
    <w:rsid w:val="001B3219"/>
    <w:rsid w:val="001B33F1"/>
    <w:rsid w:val="001B590A"/>
    <w:rsid w:val="001C4880"/>
    <w:rsid w:val="001D754B"/>
    <w:rsid w:val="002030B5"/>
    <w:rsid w:val="002369ED"/>
    <w:rsid w:val="00261B53"/>
    <w:rsid w:val="002775F6"/>
    <w:rsid w:val="00292227"/>
    <w:rsid w:val="002925CA"/>
    <w:rsid w:val="002A6725"/>
    <w:rsid w:val="002B4DDB"/>
    <w:rsid w:val="002B6419"/>
    <w:rsid w:val="002D3A58"/>
    <w:rsid w:val="002E2C47"/>
    <w:rsid w:val="003138A0"/>
    <w:rsid w:val="00320DD3"/>
    <w:rsid w:val="003235F4"/>
    <w:rsid w:val="00324421"/>
    <w:rsid w:val="0033753C"/>
    <w:rsid w:val="00341015"/>
    <w:rsid w:val="003419FE"/>
    <w:rsid w:val="003546A9"/>
    <w:rsid w:val="003778B4"/>
    <w:rsid w:val="003A1F6D"/>
    <w:rsid w:val="003A1FFF"/>
    <w:rsid w:val="003C5F1F"/>
    <w:rsid w:val="003F3A03"/>
    <w:rsid w:val="003F507E"/>
    <w:rsid w:val="003F74A9"/>
    <w:rsid w:val="0045254B"/>
    <w:rsid w:val="00464234"/>
    <w:rsid w:val="004829AA"/>
    <w:rsid w:val="0048506E"/>
    <w:rsid w:val="004A1F8A"/>
    <w:rsid w:val="004C3E30"/>
    <w:rsid w:val="004F7E5D"/>
    <w:rsid w:val="005125C0"/>
    <w:rsid w:val="005356B2"/>
    <w:rsid w:val="00553C42"/>
    <w:rsid w:val="00567504"/>
    <w:rsid w:val="00584FFD"/>
    <w:rsid w:val="00591DD0"/>
    <w:rsid w:val="005B0687"/>
    <w:rsid w:val="005B36DD"/>
    <w:rsid w:val="005B3CC5"/>
    <w:rsid w:val="005B4926"/>
    <w:rsid w:val="005B5CDE"/>
    <w:rsid w:val="005C261F"/>
    <w:rsid w:val="005C6FA3"/>
    <w:rsid w:val="005D3B2E"/>
    <w:rsid w:val="00620E67"/>
    <w:rsid w:val="00647188"/>
    <w:rsid w:val="00655FCF"/>
    <w:rsid w:val="00673654"/>
    <w:rsid w:val="00685C8F"/>
    <w:rsid w:val="00694975"/>
    <w:rsid w:val="00696FF8"/>
    <w:rsid w:val="00697EB2"/>
    <w:rsid w:val="006F15EC"/>
    <w:rsid w:val="006F31B4"/>
    <w:rsid w:val="00725DBB"/>
    <w:rsid w:val="00730A7F"/>
    <w:rsid w:val="007379B9"/>
    <w:rsid w:val="00741509"/>
    <w:rsid w:val="00745054"/>
    <w:rsid w:val="007505AF"/>
    <w:rsid w:val="00765F60"/>
    <w:rsid w:val="007C45BF"/>
    <w:rsid w:val="007D7DC2"/>
    <w:rsid w:val="007F2AAE"/>
    <w:rsid w:val="007F4197"/>
    <w:rsid w:val="008543BC"/>
    <w:rsid w:val="008710D6"/>
    <w:rsid w:val="00885169"/>
    <w:rsid w:val="00896F17"/>
    <w:rsid w:val="008B099D"/>
    <w:rsid w:val="008D2F4F"/>
    <w:rsid w:val="008D508A"/>
    <w:rsid w:val="008D526D"/>
    <w:rsid w:val="009019FE"/>
    <w:rsid w:val="00904282"/>
    <w:rsid w:val="00962399"/>
    <w:rsid w:val="00966418"/>
    <w:rsid w:val="00970237"/>
    <w:rsid w:val="009828AA"/>
    <w:rsid w:val="009B59F0"/>
    <w:rsid w:val="009D4725"/>
    <w:rsid w:val="009D7CC0"/>
    <w:rsid w:val="009E1015"/>
    <w:rsid w:val="009E1B91"/>
    <w:rsid w:val="009E208B"/>
    <w:rsid w:val="009E24F4"/>
    <w:rsid w:val="00A05948"/>
    <w:rsid w:val="00A133EA"/>
    <w:rsid w:val="00A20D00"/>
    <w:rsid w:val="00A24BD9"/>
    <w:rsid w:val="00A27B26"/>
    <w:rsid w:val="00A504EE"/>
    <w:rsid w:val="00A631CE"/>
    <w:rsid w:val="00A8473F"/>
    <w:rsid w:val="00AA271B"/>
    <w:rsid w:val="00AB0EAB"/>
    <w:rsid w:val="00B0758E"/>
    <w:rsid w:val="00B30CBC"/>
    <w:rsid w:val="00B37E0F"/>
    <w:rsid w:val="00B656AF"/>
    <w:rsid w:val="00BB1D09"/>
    <w:rsid w:val="00BD7D4E"/>
    <w:rsid w:val="00BF1D08"/>
    <w:rsid w:val="00C26477"/>
    <w:rsid w:val="00C52624"/>
    <w:rsid w:val="00C61714"/>
    <w:rsid w:val="00C710D0"/>
    <w:rsid w:val="00C81DF8"/>
    <w:rsid w:val="00C828D1"/>
    <w:rsid w:val="00CA3C78"/>
    <w:rsid w:val="00CA7DEC"/>
    <w:rsid w:val="00CB746A"/>
    <w:rsid w:val="00CD03CC"/>
    <w:rsid w:val="00CD5101"/>
    <w:rsid w:val="00CD512D"/>
    <w:rsid w:val="00CF2472"/>
    <w:rsid w:val="00D0661F"/>
    <w:rsid w:val="00D232B0"/>
    <w:rsid w:val="00D264AB"/>
    <w:rsid w:val="00D2735C"/>
    <w:rsid w:val="00D4118B"/>
    <w:rsid w:val="00D55ABC"/>
    <w:rsid w:val="00DD14F9"/>
    <w:rsid w:val="00DD58B8"/>
    <w:rsid w:val="00DE24B1"/>
    <w:rsid w:val="00E244AD"/>
    <w:rsid w:val="00E3725E"/>
    <w:rsid w:val="00E510D7"/>
    <w:rsid w:val="00E54560"/>
    <w:rsid w:val="00E65BAF"/>
    <w:rsid w:val="00E66609"/>
    <w:rsid w:val="00E67783"/>
    <w:rsid w:val="00E76635"/>
    <w:rsid w:val="00E77B80"/>
    <w:rsid w:val="00E84353"/>
    <w:rsid w:val="00E90DF1"/>
    <w:rsid w:val="00E91F0F"/>
    <w:rsid w:val="00E94C53"/>
    <w:rsid w:val="00E97063"/>
    <w:rsid w:val="00ED61F6"/>
    <w:rsid w:val="00F0108D"/>
    <w:rsid w:val="00F03A9A"/>
    <w:rsid w:val="00F15ADF"/>
    <w:rsid w:val="00F31DFD"/>
    <w:rsid w:val="00F65ED5"/>
    <w:rsid w:val="00F66B50"/>
    <w:rsid w:val="00FA71A9"/>
    <w:rsid w:val="00FE0293"/>
    <w:rsid w:val="00FF1528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5D4FB"/>
  <w15:docId w15:val="{5DDE9A1F-3950-4AE3-9D8D-303621C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E67"/>
    <w:pPr>
      <w:spacing w:after="160" w:line="276" w:lineRule="auto"/>
      <w:jc w:val="both"/>
    </w:pPr>
    <w:rPr>
      <w:rFonts w:ascii="Alegreya" w:eastAsiaTheme="minorEastAsia" w:hAnsi="Alegreya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61B53"/>
    <w:pPr>
      <w:keepNext/>
      <w:numPr>
        <w:numId w:val="15"/>
      </w:numPr>
      <w:jc w:val="left"/>
      <w:outlineLvl w:val="0"/>
    </w:pPr>
    <w:rPr>
      <w:rFonts w:ascii="Alegreya Sans" w:eastAsiaTheme="majorEastAsia" w:hAnsi="Alegreya Sans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1B53"/>
    <w:pPr>
      <w:keepNext/>
      <w:spacing w:before="200" w:after="0"/>
      <w:outlineLvl w:val="1"/>
    </w:pPr>
    <w:rPr>
      <w:rFonts w:ascii="Alegreya Sans" w:eastAsiaTheme="majorEastAsia" w:hAnsi="Alegreya Sans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A20D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20D00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0D00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0D00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0D00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0D00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0D00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FA71A9"/>
    <w:pPr>
      <w:autoSpaceDE w:val="0"/>
      <w:autoSpaceDN w:val="0"/>
      <w:adjustRightInd w:val="0"/>
      <w:textAlignment w:val="center"/>
    </w:pPr>
    <w:rPr>
      <w:rFonts w:eastAsiaTheme="minorHAnsi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1F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1F6"/>
    <w:rPr>
      <w:rFonts w:ascii="Times New Roman" w:eastAsiaTheme="minorEastAsia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3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3A03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3F3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3A03"/>
    <w:rPr>
      <w:rFonts w:eastAsiaTheme="minorEastAsia"/>
    </w:rPr>
  </w:style>
  <w:style w:type="character" w:styleId="slostrnky">
    <w:name w:val="page number"/>
    <w:basedOn w:val="Standardnpsmoodstavce"/>
    <w:uiPriority w:val="99"/>
    <w:semiHidden/>
    <w:unhideWhenUsed/>
    <w:rsid w:val="00725DBB"/>
  </w:style>
  <w:style w:type="paragraph" w:styleId="Nzev">
    <w:name w:val="Title"/>
    <w:basedOn w:val="Normln"/>
    <w:next w:val="Normln"/>
    <w:link w:val="NzevChar"/>
    <w:uiPriority w:val="10"/>
    <w:qFormat/>
    <w:rsid w:val="00261B53"/>
    <w:pPr>
      <w:keepNext/>
      <w:jc w:val="left"/>
    </w:pPr>
    <w:rPr>
      <w:rFonts w:ascii="Alegreya Sans" w:hAnsi="Alegreya Sans"/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261B53"/>
    <w:rPr>
      <w:rFonts w:ascii="Alegreya Sans" w:eastAsiaTheme="minorEastAsia" w:hAnsi="Alegreya Sans"/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261B53"/>
    <w:rPr>
      <w:rFonts w:ascii="Alegreya" w:hAnsi="Alegreya"/>
      <w:color w:val="76BE85"/>
      <w:u w:val="single"/>
    </w:rPr>
  </w:style>
  <w:style w:type="paragraph" w:styleId="Odstavecseseznamem">
    <w:name w:val="List Paragraph"/>
    <w:basedOn w:val="Normln"/>
    <w:uiPriority w:val="34"/>
    <w:qFormat/>
    <w:rsid w:val="00C710D0"/>
    <w:pPr>
      <w:numPr>
        <w:ilvl w:val="1"/>
        <w:numId w:val="15"/>
      </w:numPr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61B53"/>
    <w:rPr>
      <w:rFonts w:ascii="Alegreya Sans" w:eastAsiaTheme="majorEastAsia" w:hAnsi="Alegreya Sans" w:cstheme="majorBidi"/>
      <w:b/>
      <w:bCs/>
      <w:sz w:val="22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4CB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34CB"/>
    <w:rPr>
      <w:rFonts w:ascii="Alegreya Sans" w:eastAsiaTheme="minorEastAsia" w:hAnsi="Alegreya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34CB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261B53"/>
    <w:rPr>
      <w:rFonts w:ascii="Alegreya Sans" w:eastAsiaTheme="majorEastAsia" w:hAnsi="Alegreya Sans" w:cstheme="majorBidi"/>
      <w:b/>
      <w:bCs/>
      <w:sz w:val="20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FA71A9"/>
    <w:rPr>
      <w:color w:val="76BE85"/>
      <w:u w:val="single"/>
    </w:rPr>
  </w:style>
  <w:style w:type="character" w:styleId="Zstupntext">
    <w:name w:val="Placeholder Text"/>
    <w:basedOn w:val="Standardnpsmoodstavce"/>
    <w:uiPriority w:val="99"/>
    <w:semiHidden/>
    <w:rsid w:val="00591DD0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rsid w:val="00A20D0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0D00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0D00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0D00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0D00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0D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0D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9E2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ceska-kamenice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ceska-kamen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Papajanovsk&#253;\OneDrive%20-%20M&#283;sto%20&#268;esk&#225;%20Kamenice\Vizu&#225;ln&#237;%20identita\&#352;ablona%20p&#345;edpisu%20(OZV,%20&#345;&#225;d,%20sm&#283;rnice%20atd.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BA7EEAD39C43B9BB4102D310FDC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D095F7-6B29-4922-BE71-D60B9C99C119}"/>
      </w:docPartPr>
      <w:docPartBody>
        <w:p w:rsidR="00FA03A8" w:rsidRDefault="00FA03A8">
          <w:pPr>
            <w:pStyle w:val="02BA7EEAD39C43B9BB4102D310FDCDF8"/>
          </w:pPr>
          <w:r w:rsidRPr="002A1761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greya">
    <w:panose1 w:val="00000500000000000000"/>
    <w:charset w:val="EE"/>
    <w:family w:val="auto"/>
    <w:pitch w:val="variable"/>
    <w:sig w:usb0="E00002FF" w:usb1="4000607B" w:usb2="00000000" w:usb3="00000000" w:csb0="0000019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legreya Sans ExtraBold">
    <w:panose1 w:val="00000900000000000000"/>
    <w:charset w:val="EE"/>
    <w:family w:val="auto"/>
    <w:pitch w:val="variable"/>
    <w:sig w:usb0="6000028F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A8"/>
    <w:rsid w:val="00053AB4"/>
    <w:rsid w:val="000E7D2D"/>
    <w:rsid w:val="001B590A"/>
    <w:rsid w:val="00324421"/>
    <w:rsid w:val="00427466"/>
    <w:rsid w:val="00630ABB"/>
    <w:rsid w:val="00696FF8"/>
    <w:rsid w:val="008D2F4F"/>
    <w:rsid w:val="009F05A8"/>
    <w:rsid w:val="00A8473F"/>
    <w:rsid w:val="00C3142A"/>
    <w:rsid w:val="00E66609"/>
    <w:rsid w:val="00FA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2BA7EEAD39C43B9BB4102D310FDCDF8">
    <w:name w:val="02BA7EEAD39C43B9BB4102D310FDC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CEB14D-0D32-4E54-8EAE-925855F5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předpisu (OZV, řád, směrnice atd.)</Template>
  <TotalTime>128</TotalTime>
  <Pages>3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dokumentu</vt:lpstr>
    </vt:vector>
  </TitlesOfParts>
  <Company>Město Česká Kamenice</Company>
  <LinksUpToDate>false</LinksUpToDate>
  <CharactersWithSpaces>2689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2 ke Zřizovací listině příspěvkové organizace                Městské služby Česká Kamenice</dc:title>
  <dc:creator>Jan Papajanovský</dc:creator>
  <cp:lastModifiedBy>Vítězslav Vlček</cp:lastModifiedBy>
  <cp:revision>26</cp:revision>
  <cp:lastPrinted>2023-12-07T13:47:00Z</cp:lastPrinted>
  <dcterms:created xsi:type="dcterms:W3CDTF">2025-11-06T12:19:00Z</dcterms:created>
  <dcterms:modified xsi:type="dcterms:W3CDTF">2025-11-07T10:37:00Z</dcterms:modified>
</cp:coreProperties>
</file>