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790CF" w14:textId="77777777" w:rsidR="00751E27" w:rsidRPr="00392F9E" w:rsidRDefault="00751E27" w:rsidP="00307803">
      <w:pPr>
        <w:widowControl w:val="0"/>
        <w:autoSpaceDE w:val="0"/>
        <w:autoSpaceDN w:val="0"/>
        <w:adjustRightInd w:val="0"/>
        <w:jc w:val="both"/>
        <w:rPr>
          <w:rFonts w:ascii="Alegreya" w:hAnsi="Alegreya" w:cs="Arial"/>
          <w:sz w:val="24"/>
          <w:szCs w:val="24"/>
          <w:lang w:val="x-none"/>
        </w:rPr>
      </w:pPr>
      <w:r w:rsidRPr="00392F9E">
        <w:rPr>
          <w:rFonts w:ascii="Alegreya" w:hAnsi="Alegreya" w:cs="Arial"/>
          <w:sz w:val="24"/>
          <w:szCs w:val="24"/>
          <w:lang w:val="x-none"/>
        </w:rPr>
        <w:t>Níže uvedeného dne, měsíce, roku uzavřeli</w:t>
      </w:r>
    </w:p>
    <w:p w14:paraId="17CB212E" w14:textId="77777777" w:rsidR="00751E27" w:rsidRPr="00392F9E" w:rsidRDefault="00751E27" w:rsidP="00307803">
      <w:pPr>
        <w:widowControl w:val="0"/>
        <w:autoSpaceDE w:val="0"/>
        <w:autoSpaceDN w:val="0"/>
        <w:adjustRightInd w:val="0"/>
        <w:jc w:val="both"/>
        <w:rPr>
          <w:rFonts w:ascii="Alegreya" w:hAnsi="Alegreya" w:cs="Arial"/>
          <w:sz w:val="24"/>
          <w:szCs w:val="24"/>
          <w:lang w:val="x-none"/>
        </w:rPr>
      </w:pPr>
    </w:p>
    <w:p w14:paraId="66C49C3A" w14:textId="77777777" w:rsidR="00B97F38" w:rsidRDefault="00392F9E" w:rsidP="00307803">
      <w:pPr>
        <w:widowControl w:val="0"/>
        <w:autoSpaceDE w:val="0"/>
        <w:autoSpaceDN w:val="0"/>
        <w:adjustRightInd w:val="0"/>
        <w:ind w:firstLine="15"/>
        <w:jc w:val="both"/>
        <w:rPr>
          <w:rFonts w:ascii="Alegreya" w:hAnsi="Alegreya" w:cs="Arial"/>
          <w:sz w:val="24"/>
          <w:szCs w:val="24"/>
        </w:rPr>
      </w:pPr>
      <w:r>
        <w:rPr>
          <w:rFonts w:ascii="Alegreya" w:hAnsi="Alegreya" w:cs="Arial"/>
          <w:b/>
          <w:sz w:val="24"/>
          <w:szCs w:val="24"/>
        </w:rPr>
        <w:t>1</w:t>
      </w:r>
      <w:r w:rsidR="0006424C" w:rsidRPr="00392F9E">
        <w:rPr>
          <w:rFonts w:ascii="Alegreya" w:hAnsi="Alegreya" w:cs="Arial"/>
          <w:b/>
          <w:sz w:val="24"/>
          <w:szCs w:val="24"/>
        </w:rPr>
        <w:t>/.</w:t>
      </w:r>
      <w:r w:rsidR="0006424C" w:rsidRPr="00392F9E">
        <w:rPr>
          <w:rFonts w:ascii="Alegreya" w:hAnsi="Alegreya" w:cs="Arial"/>
          <w:sz w:val="24"/>
          <w:szCs w:val="24"/>
        </w:rPr>
        <w:t xml:space="preserve"> </w:t>
      </w:r>
      <w:r w:rsidR="0006424C" w:rsidRPr="00392F9E">
        <w:rPr>
          <w:rFonts w:ascii="Alegreya" w:hAnsi="Alegreya" w:cs="Arial"/>
          <w:sz w:val="24"/>
          <w:szCs w:val="24"/>
        </w:rPr>
        <w:tab/>
      </w:r>
      <w:r w:rsidR="0006424C" w:rsidRPr="00392F9E">
        <w:rPr>
          <w:rFonts w:ascii="Alegreya" w:hAnsi="Alegreya" w:cs="Arial"/>
          <w:b/>
          <w:sz w:val="24"/>
          <w:szCs w:val="24"/>
        </w:rPr>
        <w:t>Město Česká Kamenice,</w:t>
      </w:r>
      <w:r w:rsidR="0006424C" w:rsidRPr="00392F9E">
        <w:rPr>
          <w:rFonts w:ascii="Alegreya" w:hAnsi="Alegreya" w:cs="Arial"/>
          <w:sz w:val="24"/>
          <w:szCs w:val="24"/>
        </w:rPr>
        <w:t xml:space="preserve"> </w:t>
      </w:r>
      <w:r>
        <w:rPr>
          <w:rFonts w:ascii="Alegreya" w:hAnsi="Alegreya" w:cs="Arial"/>
          <w:b/>
          <w:bCs/>
          <w:sz w:val="24"/>
          <w:szCs w:val="24"/>
        </w:rPr>
        <w:t>IČO 00261220</w:t>
      </w:r>
      <w:r w:rsidRPr="00392F9E">
        <w:rPr>
          <w:rFonts w:ascii="Alegreya" w:hAnsi="Alegreya" w:cs="Arial"/>
          <w:sz w:val="24"/>
          <w:szCs w:val="24"/>
        </w:rPr>
        <w:t>,</w:t>
      </w:r>
      <w:r>
        <w:rPr>
          <w:rFonts w:ascii="Alegreya" w:hAnsi="Alegreya" w:cs="Arial"/>
          <w:b/>
          <w:bCs/>
          <w:sz w:val="24"/>
          <w:szCs w:val="24"/>
        </w:rPr>
        <w:t xml:space="preserve"> </w:t>
      </w:r>
      <w:r w:rsidR="0006424C" w:rsidRPr="00392F9E">
        <w:rPr>
          <w:rFonts w:ascii="Alegreya" w:hAnsi="Alegreya" w:cs="Arial"/>
          <w:sz w:val="24"/>
          <w:szCs w:val="24"/>
        </w:rPr>
        <w:t xml:space="preserve">se sídlem </w:t>
      </w:r>
      <w:r w:rsidRPr="00392F9E">
        <w:rPr>
          <w:rFonts w:ascii="Alegreya" w:hAnsi="Alegreya" w:cs="Arial"/>
          <w:b/>
          <w:bCs/>
          <w:sz w:val="24"/>
          <w:szCs w:val="24"/>
        </w:rPr>
        <w:t>Náměstí Míru 219, 407 21 ČESKÁ KAMENICE</w:t>
      </w:r>
      <w:r w:rsidR="0006424C" w:rsidRPr="00392F9E">
        <w:rPr>
          <w:rFonts w:ascii="Alegreya" w:hAnsi="Alegreya" w:cs="Arial"/>
          <w:sz w:val="24"/>
          <w:szCs w:val="24"/>
        </w:rPr>
        <w:t xml:space="preserve">, zastoupeno starostou </w:t>
      </w:r>
      <w:r>
        <w:rPr>
          <w:rFonts w:ascii="Alegreya" w:hAnsi="Alegreya" w:cs="Arial"/>
          <w:sz w:val="24"/>
          <w:szCs w:val="24"/>
        </w:rPr>
        <w:t xml:space="preserve">města Mgr. </w:t>
      </w:r>
      <w:r w:rsidR="0006424C" w:rsidRPr="00392F9E">
        <w:rPr>
          <w:rFonts w:ascii="Alegreya" w:hAnsi="Alegreya" w:cs="Arial"/>
          <w:sz w:val="24"/>
          <w:szCs w:val="24"/>
        </w:rPr>
        <w:t xml:space="preserve">Janem </w:t>
      </w:r>
      <w:proofErr w:type="spellStart"/>
      <w:r w:rsidR="0006424C" w:rsidRPr="00392F9E">
        <w:rPr>
          <w:rFonts w:ascii="Alegreya" w:hAnsi="Alegreya" w:cs="Arial"/>
          <w:sz w:val="24"/>
          <w:szCs w:val="24"/>
        </w:rPr>
        <w:t>Papajanovským</w:t>
      </w:r>
      <w:proofErr w:type="spellEnd"/>
      <w:r w:rsidR="0006424C" w:rsidRPr="00392F9E">
        <w:rPr>
          <w:rFonts w:ascii="Alegreya" w:hAnsi="Alegreya" w:cs="Arial"/>
          <w:sz w:val="24"/>
          <w:szCs w:val="24"/>
        </w:rPr>
        <w:t>,</w:t>
      </w:r>
    </w:p>
    <w:p w14:paraId="1FAA57F4" w14:textId="79269498" w:rsidR="0006424C" w:rsidRPr="00B97F38" w:rsidRDefault="0006424C" w:rsidP="00B97F38">
      <w:pPr>
        <w:widowControl w:val="0"/>
        <w:autoSpaceDE w:val="0"/>
        <w:autoSpaceDN w:val="0"/>
        <w:adjustRightInd w:val="0"/>
        <w:ind w:firstLine="15"/>
        <w:jc w:val="both"/>
        <w:rPr>
          <w:rFonts w:ascii="Alegreya" w:hAnsi="Alegreya" w:cs="Arial"/>
          <w:sz w:val="24"/>
          <w:szCs w:val="24"/>
        </w:rPr>
      </w:pPr>
      <w:r w:rsidRPr="00392F9E">
        <w:rPr>
          <w:rFonts w:ascii="Alegreya" w:hAnsi="Alegreya" w:cs="Arial"/>
          <w:sz w:val="24"/>
          <w:szCs w:val="24"/>
        </w:rPr>
        <w:t>na straně jedné,</w:t>
      </w:r>
      <w:r w:rsidR="00B97F38">
        <w:rPr>
          <w:rFonts w:ascii="Alegreya" w:hAnsi="Alegreya" w:cs="Arial"/>
          <w:sz w:val="24"/>
          <w:szCs w:val="24"/>
        </w:rPr>
        <w:t xml:space="preserve"> </w:t>
      </w:r>
      <w:r w:rsidRPr="00392F9E">
        <w:rPr>
          <w:rFonts w:ascii="Alegreya" w:hAnsi="Alegreya" w:cs="Arial"/>
          <w:sz w:val="24"/>
          <w:szCs w:val="24"/>
          <w:lang w:val="x-none"/>
        </w:rPr>
        <w:t>(</w:t>
      </w:r>
      <w:r w:rsidR="00F2762B">
        <w:rPr>
          <w:rFonts w:ascii="Alegreya" w:hAnsi="Alegreya" w:cs="Arial"/>
          <w:sz w:val="24"/>
          <w:szCs w:val="24"/>
        </w:rPr>
        <w:t>“</w:t>
      </w:r>
      <w:r w:rsidR="00F2762B" w:rsidRPr="001E4A90">
        <w:rPr>
          <w:rFonts w:ascii="Alegreya" w:hAnsi="Alegreya" w:cs="Arial"/>
          <w:b/>
          <w:bCs/>
          <w:sz w:val="24"/>
          <w:szCs w:val="24"/>
        </w:rPr>
        <w:t>B</w:t>
      </w:r>
      <w:proofErr w:type="spellStart"/>
      <w:r w:rsidRPr="001E4A90">
        <w:rPr>
          <w:rFonts w:ascii="Alegreya" w:hAnsi="Alegreya" w:cs="Arial"/>
          <w:b/>
          <w:bCs/>
          <w:sz w:val="24"/>
          <w:szCs w:val="24"/>
          <w:lang w:val="x-none"/>
        </w:rPr>
        <w:t>udoucí</w:t>
      </w:r>
      <w:proofErr w:type="spellEnd"/>
      <w:r w:rsidRPr="001E4A90">
        <w:rPr>
          <w:rFonts w:ascii="Alegreya" w:hAnsi="Alegreya" w:cs="Arial"/>
          <w:b/>
          <w:bCs/>
          <w:sz w:val="24"/>
          <w:szCs w:val="24"/>
          <w:lang w:val="x-none"/>
        </w:rPr>
        <w:t xml:space="preserve"> prodávající</w:t>
      </w:r>
      <w:r w:rsidR="00F2762B">
        <w:rPr>
          <w:rFonts w:ascii="Alegreya" w:hAnsi="Alegreya" w:cs="Arial"/>
          <w:sz w:val="24"/>
          <w:szCs w:val="24"/>
        </w:rPr>
        <w:t>“</w:t>
      </w:r>
      <w:r w:rsidRPr="00392F9E">
        <w:rPr>
          <w:rFonts w:ascii="Alegreya" w:hAnsi="Alegreya" w:cs="Arial"/>
          <w:sz w:val="24"/>
          <w:szCs w:val="24"/>
          <w:lang w:val="x-none"/>
        </w:rPr>
        <w:t>)</w:t>
      </w:r>
    </w:p>
    <w:p w14:paraId="64FD0148" w14:textId="77777777" w:rsidR="0006424C" w:rsidRPr="00392F9E" w:rsidRDefault="0006424C" w:rsidP="00307803">
      <w:pPr>
        <w:jc w:val="both"/>
        <w:rPr>
          <w:rFonts w:ascii="Alegreya" w:hAnsi="Alegreya" w:cs="Arial"/>
          <w:b/>
          <w:sz w:val="24"/>
          <w:szCs w:val="24"/>
          <w:lang w:val="x-none"/>
        </w:rPr>
      </w:pPr>
    </w:p>
    <w:p w14:paraId="59271899" w14:textId="77777777" w:rsidR="0006424C" w:rsidRPr="00392F9E" w:rsidRDefault="0006424C" w:rsidP="00307803">
      <w:pPr>
        <w:ind w:hanging="567"/>
        <w:jc w:val="center"/>
        <w:rPr>
          <w:rFonts w:ascii="Alegreya" w:hAnsi="Alegreya" w:cs="Arial"/>
          <w:bCs/>
          <w:sz w:val="24"/>
          <w:szCs w:val="24"/>
        </w:rPr>
      </w:pPr>
      <w:r w:rsidRPr="00392F9E">
        <w:rPr>
          <w:rFonts w:ascii="Alegreya" w:hAnsi="Alegreya" w:cs="Arial"/>
          <w:bCs/>
          <w:sz w:val="24"/>
          <w:szCs w:val="24"/>
        </w:rPr>
        <w:t>a</w:t>
      </w:r>
    </w:p>
    <w:p w14:paraId="4BE77F92" w14:textId="77777777" w:rsidR="0006424C" w:rsidRPr="00392F9E" w:rsidRDefault="0006424C" w:rsidP="00307803">
      <w:pPr>
        <w:jc w:val="both"/>
        <w:rPr>
          <w:rFonts w:ascii="Alegreya" w:hAnsi="Alegreya" w:cs="Arial"/>
          <w:sz w:val="24"/>
          <w:szCs w:val="24"/>
        </w:rPr>
      </w:pPr>
    </w:p>
    <w:p w14:paraId="0B15E3A7" w14:textId="267D5812" w:rsidR="00B97F38" w:rsidRPr="00611DC5" w:rsidRDefault="0006424C" w:rsidP="00491AB6">
      <w:pPr>
        <w:jc w:val="both"/>
        <w:rPr>
          <w:rFonts w:ascii="Alegreya" w:hAnsi="Alegreya" w:cs="Arial"/>
          <w:sz w:val="24"/>
          <w:szCs w:val="24"/>
        </w:rPr>
      </w:pPr>
      <w:r w:rsidRPr="00392F9E">
        <w:rPr>
          <w:rFonts w:ascii="Alegreya" w:hAnsi="Alegreya" w:cs="Arial"/>
          <w:b/>
          <w:sz w:val="24"/>
          <w:szCs w:val="24"/>
        </w:rPr>
        <w:t>2/.</w:t>
      </w:r>
      <w:r w:rsidRPr="00392F9E">
        <w:rPr>
          <w:rFonts w:ascii="Alegreya" w:hAnsi="Alegreya" w:cs="Arial"/>
          <w:sz w:val="24"/>
          <w:szCs w:val="24"/>
        </w:rPr>
        <w:t xml:space="preserve"> </w:t>
      </w:r>
      <w:r w:rsidRPr="00392F9E">
        <w:rPr>
          <w:rFonts w:ascii="Alegreya" w:hAnsi="Alegreya" w:cs="Arial"/>
          <w:sz w:val="24"/>
          <w:szCs w:val="24"/>
        </w:rPr>
        <w:tab/>
      </w:r>
      <w:r w:rsidR="00611DC5">
        <w:rPr>
          <w:rFonts w:ascii="Alegreya" w:hAnsi="Alegreya" w:cs="Arial"/>
          <w:b/>
          <w:bCs/>
          <w:sz w:val="24"/>
          <w:szCs w:val="24"/>
        </w:rPr>
        <w:t>STAVBY JOŽÁKM s.r.o., IČO 28737156,</w:t>
      </w:r>
      <w:r w:rsidR="00611DC5">
        <w:rPr>
          <w:rFonts w:ascii="Alegreya" w:hAnsi="Alegreya" w:cs="Arial"/>
          <w:sz w:val="24"/>
          <w:szCs w:val="24"/>
        </w:rPr>
        <w:t xml:space="preserve"> se sídlem </w:t>
      </w:r>
      <w:r w:rsidR="00611DC5">
        <w:rPr>
          <w:rFonts w:ascii="Alegreya" w:hAnsi="Alegreya" w:cs="Arial"/>
          <w:b/>
          <w:bCs/>
          <w:sz w:val="24"/>
          <w:szCs w:val="24"/>
        </w:rPr>
        <w:t>Arnoltice 150, 407 14 Arnoltice</w:t>
      </w:r>
      <w:r w:rsidR="00611DC5">
        <w:rPr>
          <w:rFonts w:ascii="Alegreya" w:hAnsi="Alegreya" w:cs="Arial"/>
          <w:sz w:val="24"/>
          <w:szCs w:val="24"/>
        </w:rPr>
        <w:t xml:space="preserve">, </w:t>
      </w:r>
      <w:r w:rsidR="00611DC5" w:rsidRPr="00611DC5">
        <w:rPr>
          <w:rFonts w:ascii="Alegreya" w:hAnsi="Alegreya" w:cs="Arial"/>
          <w:b/>
          <w:bCs/>
          <w:sz w:val="24"/>
          <w:szCs w:val="24"/>
        </w:rPr>
        <w:t>okres Děčín</w:t>
      </w:r>
      <w:r w:rsidR="00611DC5">
        <w:rPr>
          <w:rFonts w:ascii="Alegreya" w:hAnsi="Alegreya" w:cs="Arial"/>
          <w:b/>
          <w:bCs/>
          <w:sz w:val="24"/>
          <w:szCs w:val="24"/>
        </w:rPr>
        <w:t xml:space="preserve">, </w:t>
      </w:r>
      <w:r w:rsidR="00611DC5">
        <w:rPr>
          <w:rFonts w:ascii="Alegreya" w:hAnsi="Alegreya" w:cs="Arial"/>
          <w:sz w:val="24"/>
          <w:szCs w:val="24"/>
        </w:rPr>
        <w:t xml:space="preserve">zastoupená jednatelem Karlem </w:t>
      </w:r>
      <w:proofErr w:type="spellStart"/>
      <w:r w:rsidR="00611DC5">
        <w:rPr>
          <w:rFonts w:ascii="Alegreya" w:hAnsi="Alegreya" w:cs="Arial"/>
          <w:sz w:val="24"/>
          <w:szCs w:val="24"/>
        </w:rPr>
        <w:t>Jožákem</w:t>
      </w:r>
      <w:proofErr w:type="spellEnd"/>
    </w:p>
    <w:p w14:paraId="61CB2873" w14:textId="77777777" w:rsidR="00B97F38" w:rsidRDefault="00B97F38" w:rsidP="00491AB6">
      <w:pPr>
        <w:jc w:val="both"/>
        <w:rPr>
          <w:rFonts w:ascii="Alegreya" w:hAnsi="Alegreya" w:cs="Arial"/>
          <w:sz w:val="24"/>
          <w:szCs w:val="24"/>
        </w:rPr>
      </w:pPr>
    </w:p>
    <w:p w14:paraId="49DBB91D" w14:textId="6CF02161" w:rsidR="00751E27" w:rsidRPr="00491AB6" w:rsidRDefault="0006424C" w:rsidP="00491AB6">
      <w:pPr>
        <w:jc w:val="both"/>
        <w:rPr>
          <w:rFonts w:ascii="Alegreya" w:hAnsi="Alegreya" w:cs="Arial"/>
          <w:sz w:val="24"/>
          <w:szCs w:val="24"/>
        </w:rPr>
      </w:pPr>
      <w:r w:rsidRPr="00392F9E">
        <w:rPr>
          <w:rFonts w:ascii="Alegreya" w:hAnsi="Alegreya" w:cs="Arial"/>
          <w:sz w:val="24"/>
          <w:szCs w:val="24"/>
        </w:rPr>
        <w:t>na straně druhé</w:t>
      </w:r>
      <w:r w:rsidR="00491AB6">
        <w:rPr>
          <w:rFonts w:ascii="Alegreya" w:hAnsi="Alegreya" w:cs="Arial"/>
          <w:sz w:val="24"/>
          <w:szCs w:val="24"/>
        </w:rPr>
        <w:t xml:space="preserve">, </w:t>
      </w:r>
      <w:r w:rsidR="00751E27" w:rsidRPr="00392F9E">
        <w:rPr>
          <w:rFonts w:ascii="Alegreya" w:hAnsi="Alegreya" w:cs="Arial"/>
          <w:sz w:val="24"/>
          <w:szCs w:val="24"/>
          <w:lang w:val="x-none"/>
        </w:rPr>
        <w:t>(</w:t>
      </w:r>
      <w:r w:rsidR="00F2762B">
        <w:rPr>
          <w:rFonts w:ascii="Alegreya" w:hAnsi="Alegreya" w:cs="Arial"/>
          <w:sz w:val="24"/>
          <w:szCs w:val="24"/>
        </w:rPr>
        <w:t>“</w:t>
      </w:r>
      <w:r w:rsidR="00F2762B" w:rsidRPr="001E4A90">
        <w:rPr>
          <w:rFonts w:ascii="Alegreya" w:hAnsi="Alegreya" w:cs="Arial"/>
          <w:b/>
          <w:bCs/>
          <w:sz w:val="24"/>
          <w:szCs w:val="24"/>
        </w:rPr>
        <w:t>B</w:t>
      </w:r>
      <w:proofErr w:type="spellStart"/>
      <w:r w:rsidR="00751E27" w:rsidRPr="001E4A90">
        <w:rPr>
          <w:rFonts w:ascii="Alegreya" w:hAnsi="Alegreya" w:cs="Arial"/>
          <w:b/>
          <w:bCs/>
          <w:sz w:val="24"/>
          <w:szCs w:val="24"/>
          <w:lang w:val="x-none"/>
        </w:rPr>
        <w:t>udoucí</w:t>
      </w:r>
      <w:proofErr w:type="spellEnd"/>
      <w:r w:rsidR="00751E27" w:rsidRPr="001E4A90">
        <w:rPr>
          <w:rFonts w:ascii="Alegreya" w:hAnsi="Alegreya" w:cs="Arial"/>
          <w:b/>
          <w:bCs/>
          <w:sz w:val="24"/>
          <w:szCs w:val="24"/>
          <w:lang w:val="x-none"/>
        </w:rPr>
        <w:t xml:space="preserve"> kupující</w:t>
      </w:r>
      <w:r w:rsidR="00F2762B">
        <w:rPr>
          <w:rFonts w:ascii="Alegreya" w:hAnsi="Alegreya" w:cs="Arial"/>
          <w:sz w:val="24"/>
          <w:szCs w:val="24"/>
        </w:rPr>
        <w:t>“</w:t>
      </w:r>
      <w:r w:rsidR="00751E27" w:rsidRPr="00392F9E">
        <w:rPr>
          <w:rFonts w:ascii="Alegreya" w:hAnsi="Alegreya" w:cs="Arial"/>
          <w:sz w:val="24"/>
          <w:szCs w:val="24"/>
          <w:lang w:val="x-none"/>
        </w:rPr>
        <w:t>)</w:t>
      </w:r>
    </w:p>
    <w:p w14:paraId="0D59789C" w14:textId="77777777" w:rsidR="00751E27" w:rsidRPr="00392F9E" w:rsidRDefault="00751E27" w:rsidP="00307803">
      <w:pPr>
        <w:widowControl w:val="0"/>
        <w:autoSpaceDE w:val="0"/>
        <w:autoSpaceDN w:val="0"/>
        <w:adjustRightInd w:val="0"/>
        <w:jc w:val="both"/>
        <w:rPr>
          <w:rFonts w:ascii="Alegreya" w:hAnsi="Alegreya" w:cs="Arial"/>
          <w:sz w:val="24"/>
          <w:szCs w:val="24"/>
        </w:rPr>
      </w:pPr>
    </w:p>
    <w:p w14:paraId="3C74C1CD" w14:textId="77777777" w:rsidR="00751E27" w:rsidRPr="00392F9E" w:rsidRDefault="00751E27" w:rsidP="00AA0FB4">
      <w:pPr>
        <w:widowControl w:val="0"/>
        <w:autoSpaceDE w:val="0"/>
        <w:autoSpaceDN w:val="0"/>
        <w:adjustRightInd w:val="0"/>
        <w:jc w:val="center"/>
        <w:rPr>
          <w:rFonts w:ascii="Alegreya" w:hAnsi="Alegreya" w:cs="Arial"/>
          <w:sz w:val="24"/>
          <w:szCs w:val="24"/>
          <w:lang w:val="x-none"/>
        </w:rPr>
      </w:pPr>
      <w:r w:rsidRPr="00392F9E">
        <w:rPr>
          <w:rFonts w:ascii="Alegreya" w:hAnsi="Alegreya" w:cs="Arial"/>
          <w:sz w:val="24"/>
          <w:szCs w:val="24"/>
          <w:lang w:val="x-none"/>
        </w:rPr>
        <w:t>tuto</w:t>
      </w:r>
    </w:p>
    <w:p w14:paraId="663BBA19" w14:textId="77777777" w:rsidR="00751E27" w:rsidRPr="00392F9E" w:rsidRDefault="00751E27" w:rsidP="00307803">
      <w:pPr>
        <w:widowControl w:val="0"/>
        <w:autoSpaceDE w:val="0"/>
        <w:autoSpaceDN w:val="0"/>
        <w:adjustRightInd w:val="0"/>
        <w:jc w:val="both"/>
        <w:rPr>
          <w:rFonts w:ascii="Alegreya" w:hAnsi="Alegreya" w:cs="Arial"/>
          <w:sz w:val="24"/>
          <w:szCs w:val="24"/>
          <w:lang w:val="x-none"/>
        </w:rPr>
      </w:pPr>
    </w:p>
    <w:p w14:paraId="1C5F4F1D" w14:textId="77777777" w:rsidR="00751E27" w:rsidRPr="00392F9E" w:rsidRDefault="00751E27" w:rsidP="00305140">
      <w:pPr>
        <w:keepNext/>
        <w:widowControl w:val="0"/>
        <w:autoSpaceDE w:val="0"/>
        <w:autoSpaceDN w:val="0"/>
        <w:adjustRightInd w:val="0"/>
        <w:jc w:val="center"/>
        <w:outlineLvl w:val="0"/>
        <w:rPr>
          <w:rFonts w:ascii="Alegreya Sans" w:hAnsi="Alegreya Sans" w:cs="Arial"/>
          <w:b/>
          <w:bCs/>
          <w:sz w:val="32"/>
          <w:szCs w:val="32"/>
          <w:lang w:val="x-none"/>
        </w:rPr>
      </w:pPr>
      <w:r w:rsidRPr="00392F9E">
        <w:rPr>
          <w:rFonts w:ascii="Alegreya" w:hAnsi="Alegreya"/>
          <w:b/>
          <w:bCs/>
          <w:sz w:val="32"/>
          <w:szCs w:val="32"/>
          <w:lang w:val="x-none"/>
        </w:rPr>
        <w:t xml:space="preserve">     </w:t>
      </w:r>
      <w:r w:rsidR="00392F9E" w:rsidRPr="00392F9E">
        <w:rPr>
          <w:rFonts w:ascii="Alegreya Sans" w:hAnsi="Alegreya Sans" w:cs="Arial"/>
          <w:b/>
          <w:bCs/>
          <w:sz w:val="32"/>
          <w:szCs w:val="32"/>
        </w:rPr>
        <w:t>S</w:t>
      </w:r>
      <w:r w:rsidR="00392F9E" w:rsidRPr="00392F9E">
        <w:rPr>
          <w:rFonts w:ascii="Alegreya Sans" w:hAnsi="Alegreya Sans" w:cs="Arial"/>
          <w:b/>
          <w:bCs/>
          <w:sz w:val="32"/>
          <w:szCs w:val="32"/>
          <w:lang w:val="x-none"/>
        </w:rPr>
        <w:t>MLOUVU O BUDOUCÍ KUPNÍ SMLOUVĚ</w:t>
      </w:r>
    </w:p>
    <w:p w14:paraId="0F6AD2F2" w14:textId="77777777" w:rsidR="00751E27" w:rsidRPr="00392F9E" w:rsidRDefault="00B93DFE" w:rsidP="00305140">
      <w:pPr>
        <w:widowControl w:val="0"/>
        <w:autoSpaceDE w:val="0"/>
        <w:autoSpaceDN w:val="0"/>
        <w:adjustRightInd w:val="0"/>
        <w:jc w:val="center"/>
        <w:rPr>
          <w:rFonts w:ascii="Alegreya Sans" w:hAnsi="Alegreya Sans" w:cs="Arial"/>
          <w:b/>
          <w:sz w:val="32"/>
          <w:szCs w:val="32"/>
        </w:rPr>
      </w:pPr>
      <w:r>
        <w:rPr>
          <w:rFonts w:ascii="Alegreya Sans" w:hAnsi="Alegreya Sans" w:cs="Arial"/>
          <w:b/>
          <w:sz w:val="32"/>
          <w:szCs w:val="32"/>
        </w:rPr>
        <w:t>č</w:t>
      </w:r>
      <w:r w:rsidR="00392F9E" w:rsidRPr="00392F9E">
        <w:rPr>
          <w:rFonts w:ascii="Alegreya Sans" w:hAnsi="Alegreya Sans" w:cs="Arial"/>
          <w:b/>
          <w:sz w:val="32"/>
          <w:szCs w:val="32"/>
        </w:rPr>
        <w:t xml:space="preserve">. </w:t>
      </w:r>
      <w:r w:rsidR="00B97F38">
        <w:rPr>
          <w:rFonts w:ascii="Alegreya Sans" w:hAnsi="Alegreya Sans" w:cs="Arial"/>
          <w:b/>
          <w:sz w:val="32"/>
          <w:szCs w:val="32"/>
        </w:rPr>
        <w:t>..</w:t>
      </w:r>
      <w:r w:rsidR="00392F9E" w:rsidRPr="00392F9E">
        <w:rPr>
          <w:rFonts w:ascii="Alegreya Sans" w:hAnsi="Alegreya Sans" w:cs="Arial"/>
          <w:b/>
          <w:sz w:val="32"/>
          <w:szCs w:val="32"/>
        </w:rPr>
        <w:t>/202</w:t>
      </w:r>
      <w:r w:rsidR="00491AB6">
        <w:rPr>
          <w:rFonts w:ascii="Alegreya Sans" w:hAnsi="Alegreya Sans" w:cs="Arial"/>
          <w:b/>
          <w:sz w:val="32"/>
          <w:szCs w:val="32"/>
        </w:rPr>
        <w:t>5</w:t>
      </w:r>
      <w:r w:rsidR="00392F9E" w:rsidRPr="00392F9E">
        <w:rPr>
          <w:rFonts w:ascii="Alegreya Sans" w:hAnsi="Alegreya Sans" w:cs="Arial"/>
          <w:b/>
          <w:sz w:val="32"/>
          <w:szCs w:val="32"/>
        </w:rPr>
        <w:t>/BKS</w:t>
      </w:r>
    </w:p>
    <w:p w14:paraId="102B455D" w14:textId="77777777" w:rsidR="00751E27" w:rsidRPr="00392F9E" w:rsidRDefault="00751E27" w:rsidP="00305140">
      <w:pPr>
        <w:keepNext/>
        <w:widowControl w:val="0"/>
        <w:autoSpaceDE w:val="0"/>
        <w:autoSpaceDN w:val="0"/>
        <w:adjustRightInd w:val="0"/>
        <w:jc w:val="center"/>
        <w:outlineLvl w:val="2"/>
        <w:rPr>
          <w:rFonts w:ascii="Alegreya" w:hAnsi="Alegreya" w:cs="Arial"/>
          <w:b/>
          <w:bCs/>
          <w:sz w:val="32"/>
          <w:szCs w:val="32"/>
          <w:lang w:val="x-none"/>
        </w:rPr>
      </w:pPr>
    </w:p>
    <w:p w14:paraId="6710C425" w14:textId="77777777" w:rsidR="00751E27" w:rsidRPr="00392F9E" w:rsidRDefault="00751E27" w:rsidP="00305140">
      <w:pPr>
        <w:keepNext/>
        <w:widowControl w:val="0"/>
        <w:autoSpaceDE w:val="0"/>
        <w:autoSpaceDN w:val="0"/>
        <w:adjustRightInd w:val="0"/>
        <w:jc w:val="center"/>
        <w:outlineLvl w:val="2"/>
        <w:rPr>
          <w:rFonts w:ascii="Alegreya" w:hAnsi="Alegreya" w:cs="Arial"/>
          <w:b/>
          <w:bCs/>
          <w:sz w:val="24"/>
          <w:szCs w:val="24"/>
          <w:lang w:val="x-none"/>
        </w:rPr>
      </w:pPr>
      <w:r w:rsidRPr="00392F9E">
        <w:rPr>
          <w:rFonts w:ascii="Alegreya" w:hAnsi="Alegreya" w:cs="Arial"/>
          <w:b/>
          <w:bCs/>
          <w:sz w:val="24"/>
          <w:szCs w:val="24"/>
          <w:lang w:val="x-none"/>
        </w:rPr>
        <w:t>I.</w:t>
      </w:r>
    </w:p>
    <w:p w14:paraId="0941A499" w14:textId="77777777" w:rsidR="00751E27" w:rsidRPr="00392F9E" w:rsidRDefault="00751E27" w:rsidP="00305140">
      <w:pPr>
        <w:widowControl w:val="0"/>
        <w:autoSpaceDE w:val="0"/>
        <w:autoSpaceDN w:val="0"/>
        <w:adjustRightInd w:val="0"/>
        <w:jc w:val="center"/>
        <w:rPr>
          <w:rFonts w:ascii="Alegreya" w:hAnsi="Alegreya" w:cs="Arial"/>
          <w:b/>
          <w:bCs/>
          <w:sz w:val="24"/>
          <w:szCs w:val="24"/>
          <w:lang w:val="x-none"/>
        </w:rPr>
      </w:pPr>
      <w:r w:rsidRPr="00392F9E">
        <w:rPr>
          <w:rFonts w:ascii="Alegreya" w:hAnsi="Alegreya" w:cs="Arial"/>
          <w:b/>
          <w:bCs/>
          <w:sz w:val="24"/>
          <w:szCs w:val="24"/>
          <w:lang w:val="x-none"/>
        </w:rPr>
        <w:t>Prohlášení o způsobilosti</w:t>
      </w:r>
    </w:p>
    <w:p w14:paraId="36543D4D" w14:textId="77777777" w:rsidR="00751E27" w:rsidRPr="00392F9E" w:rsidRDefault="00751E27" w:rsidP="00305140">
      <w:pPr>
        <w:widowControl w:val="0"/>
        <w:autoSpaceDE w:val="0"/>
        <w:autoSpaceDN w:val="0"/>
        <w:adjustRightInd w:val="0"/>
        <w:jc w:val="center"/>
        <w:rPr>
          <w:rFonts w:ascii="Alegreya" w:hAnsi="Alegreya" w:cs="Arial"/>
          <w:b/>
          <w:bCs/>
          <w:sz w:val="24"/>
          <w:szCs w:val="24"/>
          <w:lang w:val="x-none"/>
        </w:rPr>
      </w:pPr>
    </w:p>
    <w:p w14:paraId="58C083E5" w14:textId="77777777" w:rsidR="00751E27" w:rsidRPr="00392F9E" w:rsidRDefault="00751E27" w:rsidP="00305140">
      <w:pPr>
        <w:widowControl w:val="0"/>
        <w:tabs>
          <w:tab w:val="left" w:pos="855"/>
          <w:tab w:val="left" w:pos="2265"/>
        </w:tabs>
        <w:autoSpaceDE w:val="0"/>
        <w:autoSpaceDN w:val="0"/>
        <w:adjustRightInd w:val="0"/>
        <w:jc w:val="both"/>
        <w:rPr>
          <w:rFonts w:ascii="Alegreya" w:hAnsi="Alegreya" w:cs="Arial"/>
          <w:color w:val="000000"/>
          <w:sz w:val="24"/>
          <w:szCs w:val="24"/>
          <w:lang w:val="x-none"/>
        </w:rPr>
      </w:pPr>
      <w:r w:rsidRPr="00392F9E">
        <w:rPr>
          <w:rFonts w:ascii="Alegreya" w:hAnsi="Alegreya" w:cs="Arial"/>
          <w:color w:val="000000"/>
          <w:sz w:val="24"/>
          <w:szCs w:val="24"/>
          <w:lang w:val="x-none"/>
        </w:rPr>
        <w:t>Smluvní strany si vzájemně prohlašují, že jejich způsobilost a volnost uzavřít tuto smlouvu, jakož i způsobilost ke všem souvisejícím právním úkonům, není nijak omezena ani vyloučena.</w:t>
      </w:r>
    </w:p>
    <w:p w14:paraId="6C90C89F" w14:textId="77777777" w:rsidR="00751E27" w:rsidRPr="00392F9E" w:rsidRDefault="00751E27" w:rsidP="00305140">
      <w:pPr>
        <w:keepNext/>
        <w:widowControl w:val="0"/>
        <w:autoSpaceDE w:val="0"/>
        <w:autoSpaceDN w:val="0"/>
        <w:adjustRightInd w:val="0"/>
        <w:jc w:val="both"/>
        <w:outlineLvl w:val="2"/>
        <w:rPr>
          <w:rFonts w:ascii="Alegreya" w:hAnsi="Alegreya" w:cs="Arial"/>
          <w:b/>
          <w:bCs/>
          <w:sz w:val="24"/>
          <w:szCs w:val="24"/>
          <w:lang w:val="x-none"/>
        </w:rPr>
      </w:pPr>
    </w:p>
    <w:p w14:paraId="096D7333" w14:textId="77777777" w:rsidR="00751E27" w:rsidRPr="00392F9E" w:rsidRDefault="00392F9E" w:rsidP="00305140">
      <w:pPr>
        <w:keepNext/>
        <w:widowControl w:val="0"/>
        <w:autoSpaceDE w:val="0"/>
        <w:autoSpaceDN w:val="0"/>
        <w:adjustRightInd w:val="0"/>
        <w:jc w:val="center"/>
        <w:outlineLvl w:val="2"/>
        <w:rPr>
          <w:rFonts w:ascii="Alegreya Sans" w:hAnsi="Alegreya Sans" w:cs="Arial"/>
          <w:b/>
          <w:bCs/>
          <w:sz w:val="24"/>
          <w:szCs w:val="24"/>
          <w:lang w:val="x-none"/>
        </w:rPr>
      </w:pPr>
      <w:r w:rsidRPr="00392F9E">
        <w:rPr>
          <w:rFonts w:ascii="Alegreya Sans" w:hAnsi="Alegreya Sans" w:cs="Arial"/>
          <w:b/>
          <w:bCs/>
          <w:sz w:val="24"/>
          <w:szCs w:val="24"/>
          <w:lang w:val="x-none"/>
        </w:rPr>
        <w:t>II.</w:t>
      </w:r>
    </w:p>
    <w:p w14:paraId="46E933AF" w14:textId="77777777" w:rsidR="00751E27" w:rsidRPr="00392F9E" w:rsidRDefault="00392F9E" w:rsidP="00392F9E">
      <w:pPr>
        <w:widowControl w:val="0"/>
        <w:autoSpaceDE w:val="0"/>
        <w:autoSpaceDN w:val="0"/>
        <w:adjustRightInd w:val="0"/>
        <w:spacing w:after="120"/>
        <w:jc w:val="center"/>
        <w:rPr>
          <w:rFonts w:ascii="Alegreya Sans" w:hAnsi="Alegreya Sans" w:cs="Arial"/>
          <w:b/>
          <w:bCs/>
          <w:sz w:val="24"/>
          <w:szCs w:val="24"/>
          <w:vertAlign w:val="superscript"/>
          <w:lang w:val="x-none"/>
        </w:rPr>
      </w:pPr>
      <w:r w:rsidRPr="00392F9E">
        <w:rPr>
          <w:rFonts w:ascii="Alegreya Sans" w:hAnsi="Alegreya Sans" w:cs="Arial"/>
          <w:b/>
          <w:bCs/>
          <w:sz w:val="24"/>
          <w:szCs w:val="24"/>
          <w:lang w:val="x-none"/>
        </w:rPr>
        <w:t>VYMEZENÍ PŘEDMĚTU PŘEVODU BUDOUCÍ KUPNÍ SMLOUVY</w:t>
      </w:r>
      <w:r w:rsidRPr="00392F9E">
        <w:rPr>
          <w:rFonts w:ascii="Alegreya Sans" w:hAnsi="Alegreya Sans" w:cs="Arial"/>
          <w:b/>
          <w:bCs/>
          <w:sz w:val="24"/>
          <w:szCs w:val="24"/>
          <w:vertAlign w:val="superscript"/>
          <w:lang w:val="x-none"/>
        </w:rPr>
        <w:t xml:space="preserve"> </w:t>
      </w:r>
    </w:p>
    <w:p w14:paraId="7B709756" w14:textId="2156C3A9" w:rsidR="0006424C" w:rsidRDefault="00751E27" w:rsidP="00305140">
      <w:pPr>
        <w:widowControl w:val="0"/>
        <w:autoSpaceDE w:val="0"/>
        <w:autoSpaceDN w:val="0"/>
        <w:adjustRightInd w:val="0"/>
        <w:jc w:val="both"/>
        <w:rPr>
          <w:rFonts w:ascii="Alegreya" w:hAnsi="Alegreya" w:cs="Arial"/>
          <w:sz w:val="24"/>
          <w:szCs w:val="24"/>
        </w:rPr>
      </w:pPr>
      <w:r w:rsidRPr="00392F9E">
        <w:rPr>
          <w:rFonts w:ascii="Alegreya" w:hAnsi="Alegreya" w:cs="Arial"/>
          <w:b/>
          <w:bCs/>
          <w:sz w:val="24"/>
          <w:szCs w:val="24"/>
          <w:lang w:val="x-none"/>
        </w:rPr>
        <w:t>Budoucí prodávající</w:t>
      </w:r>
      <w:r w:rsidR="00392F9E" w:rsidRPr="00392F9E">
        <w:rPr>
          <w:rFonts w:ascii="Alegreya" w:hAnsi="Alegreya" w:cs="Arial"/>
          <w:b/>
          <w:bCs/>
          <w:sz w:val="24"/>
          <w:szCs w:val="24"/>
          <w:lang w:val="x-none"/>
        </w:rPr>
        <w:t xml:space="preserve"> </w:t>
      </w:r>
      <w:r w:rsidR="00392F9E" w:rsidRPr="00D21784">
        <w:rPr>
          <w:rFonts w:ascii="Alegreya" w:hAnsi="Alegreya" w:cs="Arial"/>
          <w:b/>
          <w:bCs/>
          <w:sz w:val="24"/>
          <w:szCs w:val="24"/>
          <w:lang w:val="x-none"/>
        </w:rPr>
        <w:t>prohlašuje</w:t>
      </w:r>
      <w:r w:rsidR="00392F9E" w:rsidRPr="00FC452F">
        <w:rPr>
          <w:rFonts w:ascii="Alegreya" w:hAnsi="Alegreya" w:cs="Arial"/>
          <w:b/>
          <w:bCs/>
          <w:sz w:val="24"/>
          <w:szCs w:val="24"/>
          <w:lang w:val="x-none"/>
        </w:rPr>
        <w:t xml:space="preserve">, </w:t>
      </w:r>
      <w:r w:rsidR="00392F9E" w:rsidRPr="00D21784">
        <w:rPr>
          <w:rFonts w:ascii="Alegreya" w:hAnsi="Alegreya" w:cs="Arial"/>
          <w:b/>
          <w:bCs/>
          <w:sz w:val="24"/>
          <w:szCs w:val="24"/>
          <w:lang w:val="x-none"/>
        </w:rPr>
        <w:t>že</w:t>
      </w:r>
      <w:r w:rsidRPr="00FC452F">
        <w:rPr>
          <w:rFonts w:ascii="Alegreya" w:hAnsi="Alegreya" w:cs="Arial"/>
          <w:b/>
          <w:bCs/>
          <w:sz w:val="24"/>
          <w:szCs w:val="24"/>
          <w:lang w:val="x-none"/>
        </w:rPr>
        <w:t xml:space="preserve">  </w:t>
      </w:r>
      <w:r w:rsidRPr="00D21784">
        <w:rPr>
          <w:rFonts w:ascii="Alegreya" w:hAnsi="Alegreya" w:cs="Arial"/>
          <w:b/>
          <w:bCs/>
          <w:sz w:val="24"/>
          <w:szCs w:val="24"/>
          <w:lang w:val="x-none"/>
        </w:rPr>
        <w:t>je</w:t>
      </w:r>
      <w:r w:rsidRPr="00FC452F">
        <w:rPr>
          <w:rFonts w:ascii="Alegreya" w:hAnsi="Alegreya" w:cs="Arial"/>
          <w:b/>
          <w:bCs/>
          <w:sz w:val="24"/>
          <w:szCs w:val="24"/>
          <w:lang w:val="x-none"/>
        </w:rPr>
        <w:t xml:space="preserve"> výlučným</w:t>
      </w:r>
      <w:r w:rsidR="00766E00" w:rsidRPr="00D21784">
        <w:rPr>
          <w:rFonts w:ascii="Alegreya" w:hAnsi="Alegreya" w:cs="Arial"/>
          <w:b/>
          <w:bCs/>
          <w:sz w:val="24"/>
          <w:szCs w:val="24"/>
          <w:lang w:val="x-none"/>
        </w:rPr>
        <w:t xml:space="preserve"> vlastníkem </w:t>
      </w:r>
      <w:r w:rsidR="00817A96" w:rsidRPr="00FC452F">
        <w:rPr>
          <w:rFonts w:ascii="Alegreya" w:hAnsi="Alegreya" w:cs="Arial"/>
          <w:b/>
          <w:bCs/>
          <w:sz w:val="24"/>
          <w:szCs w:val="24"/>
          <w:lang w:val="x-none"/>
        </w:rPr>
        <w:t xml:space="preserve">, či se </w:t>
      </w:r>
      <w:r w:rsidR="00766E00" w:rsidRPr="00FC452F">
        <w:rPr>
          <w:rFonts w:ascii="Alegreya" w:hAnsi="Alegreya" w:cs="Arial"/>
          <w:b/>
          <w:bCs/>
          <w:sz w:val="24"/>
          <w:szCs w:val="24"/>
        </w:rPr>
        <w:t>do</w:t>
      </w:r>
      <w:r w:rsidR="00817A96" w:rsidRPr="00FC452F">
        <w:rPr>
          <w:rFonts w:ascii="Alegreya" w:hAnsi="Alegreya" w:cs="Arial"/>
          <w:b/>
          <w:bCs/>
          <w:sz w:val="24"/>
          <w:szCs w:val="24"/>
          <w:lang w:val="x-none"/>
        </w:rPr>
        <w:t xml:space="preserve"> okamžiku převodu do jeho vlastnictví na základě </w:t>
      </w:r>
      <w:r w:rsidR="00766E00" w:rsidRPr="00FC452F">
        <w:rPr>
          <w:rFonts w:ascii="Alegreya" w:hAnsi="Alegreya" w:cs="Arial"/>
          <w:b/>
          <w:bCs/>
          <w:sz w:val="24"/>
          <w:szCs w:val="24"/>
        </w:rPr>
        <w:t xml:space="preserve">této </w:t>
      </w:r>
      <w:r w:rsidR="00817A96" w:rsidRPr="00FC452F">
        <w:rPr>
          <w:rFonts w:ascii="Alegreya" w:hAnsi="Alegreya" w:cs="Arial"/>
          <w:b/>
          <w:bCs/>
          <w:sz w:val="24"/>
          <w:szCs w:val="24"/>
          <w:lang w:val="x-none"/>
        </w:rPr>
        <w:t xml:space="preserve">smlouvy </w:t>
      </w:r>
      <w:r w:rsidR="00766E00" w:rsidRPr="00FC452F">
        <w:rPr>
          <w:rFonts w:ascii="Alegreya" w:hAnsi="Alegreya" w:cs="Arial"/>
          <w:b/>
          <w:bCs/>
          <w:sz w:val="24"/>
          <w:szCs w:val="24"/>
        </w:rPr>
        <w:t xml:space="preserve">a v souladu s ní uzavírané kupní smlouvy stane výlučným vlastníkem, </w:t>
      </w:r>
      <w:r w:rsidR="00AA0AC0">
        <w:rPr>
          <w:rFonts w:ascii="Alegreya" w:hAnsi="Alegreya" w:cs="Arial"/>
          <w:b/>
          <w:bCs/>
          <w:sz w:val="24"/>
          <w:szCs w:val="24"/>
        </w:rPr>
        <w:t xml:space="preserve">všech </w:t>
      </w:r>
      <w:r w:rsidR="00B97F38" w:rsidRPr="00D21784">
        <w:rPr>
          <w:rFonts w:ascii="Alegreya" w:hAnsi="Alegreya" w:cs="Arial"/>
          <w:b/>
          <w:bCs/>
          <w:sz w:val="24"/>
          <w:szCs w:val="24"/>
          <w:lang w:val="x-none"/>
        </w:rPr>
        <w:t>těchto</w:t>
      </w:r>
      <w:r w:rsidR="00392F9E" w:rsidRPr="00D21784">
        <w:rPr>
          <w:rFonts w:ascii="Alegreya" w:hAnsi="Alegreya" w:cs="Arial"/>
          <w:b/>
          <w:bCs/>
          <w:sz w:val="24"/>
          <w:szCs w:val="24"/>
        </w:rPr>
        <w:t xml:space="preserve"> nemovit</w:t>
      </w:r>
      <w:r w:rsidR="00817A96" w:rsidRPr="00D21784">
        <w:rPr>
          <w:rFonts w:ascii="Alegreya" w:hAnsi="Alegreya" w:cs="Arial"/>
          <w:b/>
          <w:bCs/>
          <w:sz w:val="24"/>
          <w:szCs w:val="24"/>
        </w:rPr>
        <w:t>ých věcí</w:t>
      </w:r>
      <w:r w:rsidR="0006424C" w:rsidRPr="00FC452F">
        <w:rPr>
          <w:rFonts w:ascii="Alegreya" w:hAnsi="Alegreya" w:cs="Arial"/>
          <w:b/>
          <w:bCs/>
          <w:sz w:val="24"/>
          <w:szCs w:val="24"/>
        </w:rPr>
        <w:t>:</w:t>
      </w:r>
    </w:p>
    <w:p w14:paraId="296ACB7C" w14:textId="77777777" w:rsidR="00766E00" w:rsidRDefault="00766E00" w:rsidP="00305140">
      <w:pPr>
        <w:widowControl w:val="0"/>
        <w:autoSpaceDE w:val="0"/>
        <w:autoSpaceDN w:val="0"/>
        <w:adjustRightInd w:val="0"/>
        <w:jc w:val="both"/>
        <w:rPr>
          <w:rFonts w:ascii="Alegreya" w:hAnsi="Alegreya" w:cs="Arial"/>
          <w:sz w:val="24"/>
          <w:szCs w:val="24"/>
        </w:rPr>
      </w:pPr>
    </w:p>
    <w:p w14:paraId="010D16AA" w14:textId="77777777" w:rsidR="00766E00" w:rsidRPr="00FC452F" w:rsidRDefault="00766E00" w:rsidP="00305140">
      <w:pPr>
        <w:widowControl w:val="0"/>
        <w:autoSpaceDE w:val="0"/>
        <w:autoSpaceDN w:val="0"/>
        <w:adjustRightInd w:val="0"/>
        <w:jc w:val="both"/>
        <w:rPr>
          <w:rFonts w:ascii="Alegreya" w:hAnsi="Alegreya" w:cs="Arial"/>
          <w:b/>
          <w:bCs/>
          <w:sz w:val="24"/>
          <w:szCs w:val="24"/>
        </w:rPr>
      </w:pPr>
      <w:r w:rsidRPr="00FC452F">
        <w:rPr>
          <w:rFonts w:ascii="Alegreya" w:hAnsi="Alegreya" w:cs="Arial"/>
          <w:b/>
          <w:bCs/>
          <w:sz w:val="24"/>
          <w:szCs w:val="24"/>
        </w:rPr>
        <w:t>a)</w:t>
      </w:r>
    </w:p>
    <w:p w14:paraId="6E2B173A" w14:textId="533D7BF3" w:rsidR="00B97F38" w:rsidRDefault="00392F9E" w:rsidP="00B97F38">
      <w:pPr>
        <w:numPr>
          <w:ilvl w:val="0"/>
          <w:numId w:val="24"/>
        </w:numPr>
        <w:ind w:left="714" w:hanging="357"/>
        <w:jc w:val="both"/>
        <w:rPr>
          <w:rFonts w:ascii="Alegreya" w:hAnsi="Alegreya" w:cs="Arial"/>
          <w:sz w:val="24"/>
          <w:szCs w:val="24"/>
        </w:rPr>
      </w:pPr>
      <w:r w:rsidRPr="00392F9E">
        <w:rPr>
          <w:rFonts w:ascii="Alegreya" w:hAnsi="Alegreya" w:cs="Arial"/>
          <w:b/>
          <w:bCs/>
          <w:sz w:val="24"/>
          <w:szCs w:val="24"/>
        </w:rPr>
        <w:t xml:space="preserve">pozemku p. č. </w:t>
      </w:r>
      <w:r w:rsidR="00831E49">
        <w:rPr>
          <w:rFonts w:ascii="Alegreya" w:hAnsi="Alegreya" w:cs="Arial"/>
          <w:b/>
          <w:bCs/>
          <w:sz w:val="24"/>
          <w:szCs w:val="24"/>
        </w:rPr>
        <w:t xml:space="preserve">st. </w:t>
      </w:r>
      <w:r w:rsidR="00B97F38">
        <w:rPr>
          <w:rFonts w:ascii="Alegreya" w:hAnsi="Alegreya" w:cs="Arial"/>
          <w:b/>
          <w:bCs/>
          <w:sz w:val="24"/>
          <w:szCs w:val="24"/>
        </w:rPr>
        <w:t>116</w:t>
      </w:r>
      <w:r>
        <w:rPr>
          <w:rFonts w:ascii="Alegreya" w:hAnsi="Alegreya" w:cs="Arial"/>
          <w:sz w:val="24"/>
          <w:szCs w:val="24"/>
        </w:rPr>
        <w:t xml:space="preserve"> </w:t>
      </w:r>
      <w:r w:rsidRPr="00392F9E">
        <w:rPr>
          <w:rFonts w:ascii="Alegreya" w:hAnsi="Alegreya" w:cs="Arial"/>
          <w:b/>
          <w:bCs/>
          <w:sz w:val="24"/>
          <w:szCs w:val="24"/>
        </w:rPr>
        <w:t xml:space="preserve">o výměře </w:t>
      </w:r>
      <w:r w:rsidR="008531C3">
        <w:rPr>
          <w:rFonts w:ascii="Alegreya" w:hAnsi="Alegreya" w:cs="Arial"/>
          <w:b/>
          <w:bCs/>
          <w:sz w:val="24"/>
          <w:szCs w:val="24"/>
        </w:rPr>
        <w:t>251</w:t>
      </w:r>
      <w:r w:rsidR="008531C3" w:rsidRPr="00392F9E">
        <w:rPr>
          <w:rFonts w:ascii="Alegreya" w:hAnsi="Alegreya" w:cs="Arial"/>
          <w:b/>
          <w:bCs/>
          <w:sz w:val="24"/>
          <w:szCs w:val="24"/>
        </w:rPr>
        <w:t xml:space="preserve"> </w:t>
      </w:r>
      <w:r w:rsidRPr="00392F9E">
        <w:rPr>
          <w:rFonts w:ascii="Alegreya" w:hAnsi="Alegreya" w:cs="Arial"/>
          <w:b/>
          <w:bCs/>
          <w:sz w:val="24"/>
          <w:szCs w:val="24"/>
        </w:rPr>
        <w:t>m</w:t>
      </w:r>
      <w:r w:rsidRPr="00392F9E">
        <w:rPr>
          <w:rFonts w:ascii="Alegreya" w:hAnsi="Alegreya" w:cs="Arial"/>
          <w:b/>
          <w:bCs/>
          <w:sz w:val="24"/>
          <w:szCs w:val="24"/>
          <w:vertAlign w:val="superscript"/>
        </w:rPr>
        <w:t>2</w:t>
      </w:r>
    </w:p>
    <w:p w14:paraId="623ADF39" w14:textId="05EEB1BD" w:rsidR="007D1104" w:rsidRDefault="007D1104" w:rsidP="00B97F38">
      <w:pPr>
        <w:numPr>
          <w:ilvl w:val="0"/>
          <w:numId w:val="24"/>
        </w:numPr>
        <w:ind w:left="714" w:hanging="357"/>
        <w:jc w:val="both"/>
        <w:rPr>
          <w:rFonts w:ascii="Alegreya" w:hAnsi="Alegreya" w:cs="Arial"/>
          <w:sz w:val="24"/>
          <w:szCs w:val="24"/>
        </w:rPr>
      </w:pPr>
      <w:r>
        <w:rPr>
          <w:rFonts w:ascii="Alegreya" w:hAnsi="Alegreya" w:cs="Arial"/>
          <w:b/>
          <w:bCs/>
          <w:sz w:val="24"/>
          <w:szCs w:val="24"/>
        </w:rPr>
        <w:t>pozemku p. č. st. 117 o výměře 357 m</w:t>
      </w:r>
      <w:r w:rsidRPr="007D1104">
        <w:rPr>
          <w:rFonts w:ascii="Alegreya" w:hAnsi="Alegreya" w:cs="Arial"/>
          <w:b/>
          <w:bCs/>
          <w:sz w:val="24"/>
          <w:szCs w:val="24"/>
          <w:vertAlign w:val="superscript"/>
        </w:rPr>
        <w:t>2</w:t>
      </w:r>
    </w:p>
    <w:p w14:paraId="1EF865CB" w14:textId="77777777" w:rsidR="00B97F38" w:rsidRPr="00B97F38" w:rsidRDefault="00B97F38" w:rsidP="00B97F38">
      <w:pPr>
        <w:numPr>
          <w:ilvl w:val="0"/>
          <w:numId w:val="24"/>
        </w:numPr>
        <w:ind w:left="714" w:hanging="357"/>
        <w:jc w:val="both"/>
        <w:rPr>
          <w:rFonts w:ascii="Alegreya" w:hAnsi="Alegreya" w:cs="Arial"/>
          <w:sz w:val="24"/>
          <w:szCs w:val="24"/>
        </w:rPr>
      </w:pPr>
      <w:r>
        <w:rPr>
          <w:rFonts w:ascii="Alegreya" w:hAnsi="Alegreya" w:cs="Arial"/>
          <w:b/>
          <w:bCs/>
          <w:sz w:val="24"/>
          <w:szCs w:val="24"/>
        </w:rPr>
        <w:t>pozemku p. č. 645 o výměře 227 m</w:t>
      </w:r>
      <w:r>
        <w:rPr>
          <w:rFonts w:ascii="Alegreya" w:hAnsi="Alegreya" w:cs="Arial"/>
          <w:b/>
          <w:bCs/>
          <w:sz w:val="24"/>
          <w:szCs w:val="24"/>
          <w:vertAlign w:val="superscript"/>
        </w:rPr>
        <w:t>2</w:t>
      </w:r>
    </w:p>
    <w:p w14:paraId="3A65D997" w14:textId="77777777" w:rsidR="00B97F38" w:rsidRPr="00B97F38" w:rsidRDefault="00B97F38" w:rsidP="00B97F38">
      <w:pPr>
        <w:numPr>
          <w:ilvl w:val="0"/>
          <w:numId w:val="24"/>
        </w:numPr>
        <w:ind w:left="714" w:hanging="357"/>
        <w:jc w:val="both"/>
        <w:rPr>
          <w:rFonts w:ascii="Alegreya" w:hAnsi="Alegreya" w:cs="Arial"/>
          <w:sz w:val="24"/>
          <w:szCs w:val="24"/>
        </w:rPr>
      </w:pPr>
      <w:r>
        <w:rPr>
          <w:rFonts w:ascii="Alegreya" w:hAnsi="Alegreya" w:cs="Arial"/>
          <w:b/>
          <w:bCs/>
          <w:sz w:val="24"/>
          <w:szCs w:val="24"/>
        </w:rPr>
        <w:t>pozemku p. č. 646 o výměře 186 m</w:t>
      </w:r>
      <w:r>
        <w:rPr>
          <w:rFonts w:ascii="Alegreya" w:hAnsi="Alegreya" w:cs="Arial"/>
          <w:b/>
          <w:bCs/>
          <w:sz w:val="24"/>
          <w:szCs w:val="24"/>
          <w:vertAlign w:val="superscript"/>
        </w:rPr>
        <w:t>2</w:t>
      </w:r>
    </w:p>
    <w:p w14:paraId="70593C36" w14:textId="77777777" w:rsidR="00B97F38" w:rsidRPr="00B97F38" w:rsidRDefault="00B97F38" w:rsidP="00B97F38">
      <w:pPr>
        <w:numPr>
          <w:ilvl w:val="0"/>
          <w:numId w:val="24"/>
        </w:numPr>
        <w:ind w:left="714" w:hanging="357"/>
        <w:jc w:val="both"/>
        <w:rPr>
          <w:rFonts w:ascii="Alegreya" w:hAnsi="Alegreya" w:cs="Arial"/>
          <w:sz w:val="24"/>
          <w:szCs w:val="24"/>
        </w:rPr>
      </w:pPr>
      <w:r>
        <w:rPr>
          <w:rFonts w:ascii="Alegreya" w:hAnsi="Alegreya" w:cs="Arial"/>
          <w:b/>
          <w:bCs/>
          <w:sz w:val="24"/>
          <w:szCs w:val="24"/>
        </w:rPr>
        <w:t>pozemku p. č. 1074/2 o výměře 341 m</w:t>
      </w:r>
      <w:r>
        <w:rPr>
          <w:rFonts w:ascii="Alegreya" w:hAnsi="Alegreya" w:cs="Arial"/>
          <w:b/>
          <w:bCs/>
          <w:sz w:val="24"/>
          <w:szCs w:val="24"/>
          <w:vertAlign w:val="superscript"/>
        </w:rPr>
        <w:t>2</w:t>
      </w:r>
    </w:p>
    <w:p w14:paraId="2A67D2F6" w14:textId="77777777" w:rsidR="00B97F38" w:rsidRPr="00B97F38" w:rsidRDefault="00B97F38" w:rsidP="00B97F38">
      <w:pPr>
        <w:numPr>
          <w:ilvl w:val="0"/>
          <w:numId w:val="24"/>
        </w:numPr>
        <w:ind w:left="714" w:hanging="357"/>
        <w:jc w:val="both"/>
        <w:rPr>
          <w:rFonts w:ascii="Alegreya" w:hAnsi="Alegreya" w:cs="Arial"/>
          <w:sz w:val="24"/>
          <w:szCs w:val="24"/>
        </w:rPr>
      </w:pPr>
      <w:r>
        <w:rPr>
          <w:rFonts w:ascii="Alegreya" w:hAnsi="Alegreya" w:cs="Arial"/>
          <w:b/>
          <w:bCs/>
          <w:sz w:val="24"/>
          <w:szCs w:val="24"/>
        </w:rPr>
        <w:t>pozemku p. č. 1074/3 o výměře 12 m</w:t>
      </w:r>
      <w:r>
        <w:rPr>
          <w:rFonts w:ascii="Alegreya" w:hAnsi="Alegreya" w:cs="Arial"/>
          <w:b/>
          <w:bCs/>
          <w:sz w:val="24"/>
          <w:szCs w:val="24"/>
          <w:vertAlign w:val="superscript"/>
        </w:rPr>
        <w:t>2</w:t>
      </w:r>
    </w:p>
    <w:p w14:paraId="6C14FE35" w14:textId="77777777" w:rsidR="00B97F38" w:rsidRPr="00B97F38" w:rsidRDefault="00B97F38" w:rsidP="00B97F38">
      <w:pPr>
        <w:numPr>
          <w:ilvl w:val="0"/>
          <w:numId w:val="24"/>
        </w:numPr>
        <w:ind w:left="714" w:hanging="357"/>
        <w:jc w:val="both"/>
        <w:rPr>
          <w:rFonts w:ascii="Alegreya" w:hAnsi="Alegreya" w:cs="Arial"/>
          <w:sz w:val="24"/>
          <w:szCs w:val="24"/>
        </w:rPr>
      </w:pPr>
      <w:r>
        <w:rPr>
          <w:rFonts w:ascii="Alegreya" w:hAnsi="Alegreya" w:cs="Arial"/>
          <w:b/>
          <w:bCs/>
          <w:sz w:val="24"/>
          <w:szCs w:val="24"/>
        </w:rPr>
        <w:t>pozemku p. č. 1075/2 o výměře 746 m</w:t>
      </w:r>
      <w:r>
        <w:rPr>
          <w:rFonts w:ascii="Alegreya" w:hAnsi="Alegreya" w:cs="Arial"/>
          <w:b/>
          <w:bCs/>
          <w:sz w:val="24"/>
          <w:szCs w:val="24"/>
          <w:vertAlign w:val="superscript"/>
        </w:rPr>
        <w:t>2</w:t>
      </w:r>
    </w:p>
    <w:p w14:paraId="7C692518" w14:textId="5F06829B" w:rsidR="00B97F38" w:rsidRPr="007D1104" w:rsidRDefault="00B97F38" w:rsidP="00B97F38">
      <w:pPr>
        <w:numPr>
          <w:ilvl w:val="0"/>
          <w:numId w:val="24"/>
        </w:numPr>
        <w:ind w:left="714" w:hanging="357"/>
        <w:jc w:val="both"/>
        <w:rPr>
          <w:rFonts w:ascii="Alegreya" w:hAnsi="Alegreya" w:cs="Arial"/>
          <w:sz w:val="24"/>
          <w:szCs w:val="24"/>
        </w:rPr>
      </w:pPr>
      <w:r>
        <w:rPr>
          <w:rFonts w:ascii="Alegreya" w:hAnsi="Alegreya" w:cs="Arial"/>
          <w:b/>
          <w:bCs/>
          <w:sz w:val="24"/>
          <w:szCs w:val="24"/>
        </w:rPr>
        <w:t>pozemku p. č. 1161 o výměře 271 m</w:t>
      </w:r>
      <w:r>
        <w:rPr>
          <w:rFonts w:ascii="Alegreya" w:hAnsi="Alegreya" w:cs="Arial"/>
          <w:b/>
          <w:bCs/>
          <w:sz w:val="24"/>
          <w:szCs w:val="24"/>
          <w:vertAlign w:val="superscript"/>
        </w:rPr>
        <w:t>2</w:t>
      </w:r>
    </w:p>
    <w:p w14:paraId="68C11502" w14:textId="3287B4E8" w:rsidR="00751E27" w:rsidRDefault="0060392B" w:rsidP="007E3AE6">
      <w:pPr>
        <w:spacing w:after="160"/>
        <w:jc w:val="both"/>
        <w:rPr>
          <w:rFonts w:ascii="Alegreya" w:hAnsi="Alegreya" w:cs="Arial"/>
          <w:sz w:val="24"/>
          <w:szCs w:val="24"/>
        </w:rPr>
      </w:pPr>
      <w:r w:rsidRPr="00392F9E">
        <w:rPr>
          <w:rFonts w:ascii="Alegreya" w:hAnsi="Alegreya" w:cs="Arial"/>
          <w:sz w:val="24"/>
          <w:szCs w:val="24"/>
        </w:rPr>
        <w:t>zapsan</w:t>
      </w:r>
      <w:r w:rsidR="00392F9E">
        <w:rPr>
          <w:rFonts w:ascii="Alegreya" w:hAnsi="Alegreya" w:cs="Arial"/>
          <w:sz w:val="24"/>
          <w:szCs w:val="24"/>
        </w:rPr>
        <w:t>ý</w:t>
      </w:r>
      <w:r w:rsidR="00766E00">
        <w:rPr>
          <w:rFonts w:ascii="Alegreya" w:hAnsi="Alegreya" w:cs="Arial"/>
          <w:sz w:val="24"/>
          <w:szCs w:val="24"/>
        </w:rPr>
        <w:t>ch</w:t>
      </w:r>
      <w:r w:rsidRPr="00392F9E">
        <w:rPr>
          <w:rFonts w:ascii="Alegreya" w:hAnsi="Alegreya" w:cs="Arial"/>
          <w:sz w:val="24"/>
          <w:szCs w:val="24"/>
        </w:rPr>
        <w:t xml:space="preserve"> </w:t>
      </w:r>
      <w:r w:rsidR="00766E00">
        <w:rPr>
          <w:rFonts w:ascii="Alegreya" w:hAnsi="Alegreya" w:cs="Arial"/>
          <w:sz w:val="24"/>
          <w:szCs w:val="24"/>
        </w:rPr>
        <w:t xml:space="preserve">v katastru nemovitostí </w:t>
      </w:r>
      <w:r w:rsidRPr="00392F9E">
        <w:rPr>
          <w:rFonts w:ascii="Alegreya" w:hAnsi="Alegreya" w:cs="Arial"/>
          <w:sz w:val="24"/>
          <w:szCs w:val="24"/>
        </w:rPr>
        <w:t>na LV č. 10001</w:t>
      </w:r>
      <w:r w:rsidR="00392F9E">
        <w:rPr>
          <w:rFonts w:ascii="Alegreya" w:hAnsi="Alegreya" w:cs="Arial"/>
          <w:sz w:val="24"/>
          <w:szCs w:val="24"/>
        </w:rPr>
        <w:t>,</w:t>
      </w:r>
      <w:r w:rsidRPr="00392F9E">
        <w:rPr>
          <w:rFonts w:ascii="Alegreya" w:hAnsi="Alegreya" w:cs="Arial"/>
          <w:sz w:val="24"/>
          <w:szCs w:val="24"/>
        </w:rPr>
        <w:t xml:space="preserve"> pro </w:t>
      </w:r>
      <w:r w:rsidRPr="00FC452F">
        <w:rPr>
          <w:rFonts w:ascii="Alegreya" w:hAnsi="Alegreya" w:cs="Arial"/>
          <w:sz w:val="24"/>
          <w:szCs w:val="24"/>
        </w:rPr>
        <w:t>katastrální území</w:t>
      </w:r>
      <w:r w:rsidRPr="00D21784">
        <w:rPr>
          <w:rFonts w:ascii="Alegreya" w:hAnsi="Alegreya" w:cs="Arial"/>
          <w:sz w:val="24"/>
          <w:szCs w:val="24"/>
        </w:rPr>
        <w:t xml:space="preserve"> </w:t>
      </w:r>
      <w:r w:rsidR="00D21784" w:rsidRPr="00D21784">
        <w:rPr>
          <w:rFonts w:ascii="Alegreya" w:hAnsi="Alegreya" w:cs="Arial"/>
          <w:sz w:val="24"/>
          <w:szCs w:val="24"/>
        </w:rPr>
        <w:t xml:space="preserve">Dolní Kamenice </w:t>
      </w:r>
      <w:r w:rsidRPr="00D21784">
        <w:rPr>
          <w:rFonts w:ascii="Alegreya" w:hAnsi="Alegreya" w:cs="Arial"/>
          <w:sz w:val="24"/>
          <w:szCs w:val="24"/>
        </w:rPr>
        <w:t xml:space="preserve">a obec </w:t>
      </w:r>
      <w:r w:rsidRPr="00FC452F">
        <w:rPr>
          <w:rFonts w:ascii="Alegreya" w:hAnsi="Alegreya" w:cs="Arial"/>
          <w:sz w:val="24"/>
          <w:szCs w:val="24"/>
        </w:rPr>
        <w:t>Česká Kamenice</w:t>
      </w:r>
      <w:r w:rsidRPr="00D21784">
        <w:rPr>
          <w:rFonts w:ascii="Alegreya" w:hAnsi="Alegreya" w:cs="Arial"/>
          <w:sz w:val="24"/>
          <w:szCs w:val="24"/>
        </w:rPr>
        <w:t xml:space="preserve"> u Katastrálního úřadu pro Ústecký kraj, Katastrální</w:t>
      </w:r>
      <w:r w:rsidRPr="00392F9E">
        <w:rPr>
          <w:rFonts w:ascii="Alegreya" w:hAnsi="Alegreya" w:cs="Arial"/>
          <w:sz w:val="24"/>
          <w:szCs w:val="24"/>
        </w:rPr>
        <w:t xml:space="preserve"> </w:t>
      </w:r>
      <w:r w:rsidR="00392F9E" w:rsidRPr="00392F9E">
        <w:rPr>
          <w:rFonts w:ascii="Alegreya" w:hAnsi="Alegreya" w:cs="Arial"/>
          <w:sz w:val="24"/>
          <w:szCs w:val="24"/>
        </w:rPr>
        <w:t>pracoviště Děčín</w:t>
      </w:r>
      <w:r w:rsidR="00766E00">
        <w:rPr>
          <w:rFonts w:ascii="Alegreya" w:hAnsi="Alegreya" w:cs="Arial"/>
          <w:sz w:val="24"/>
          <w:szCs w:val="24"/>
        </w:rPr>
        <w:t>;</w:t>
      </w:r>
    </w:p>
    <w:p w14:paraId="524FE157" w14:textId="77777777" w:rsidR="00766E00" w:rsidRDefault="00766E00" w:rsidP="007E3AE6">
      <w:pPr>
        <w:spacing w:after="160"/>
        <w:jc w:val="both"/>
        <w:rPr>
          <w:rFonts w:ascii="Alegreya" w:hAnsi="Alegreya" w:cs="Arial"/>
          <w:sz w:val="24"/>
          <w:szCs w:val="24"/>
        </w:rPr>
      </w:pPr>
      <w:r>
        <w:rPr>
          <w:rFonts w:ascii="Alegreya" w:hAnsi="Alegreya" w:cs="Arial"/>
          <w:sz w:val="24"/>
          <w:szCs w:val="24"/>
        </w:rPr>
        <w:lastRenderedPageBreak/>
        <w:t>(„</w:t>
      </w:r>
      <w:r w:rsidRPr="00FC452F">
        <w:rPr>
          <w:rFonts w:ascii="Alegreya" w:hAnsi="Alegreya" w:cs="Arial"/>
          <w:b/>
          <w:bCs/>
          <w:sz w:val="24"/>
          <w:szCs w:val="24"/>
        </w:rPr>
        <w:t>Část předmětu převodu A</w:t>
      </w:r>
      <w:r>
        <w:rPr>
          <w:rFonts w:ascii="Alegreya" w:hAnsi="Alegreya" w:cs="Arial"/>
          <w:sz w:val="24"/>
          <w:szCs w:val="24"/>
        </w:rPr>
        <w:t>“)</w:t>
      </w:r>
    </w:p>
    <w:p w14:paraId="5D84AADC" w14:textId="77777777" w:rsidR="00766E00" w:rsidRDefault="00766E00" w:rsidP="007E3AE6">
      <w:pPr>
        <w:spacing w:after="160"/>
        <w:jc w:val="both"/>
        <w:rPr>
          <w:rFonts w:ascii="Alegreya" w:hAnsi="Alegreya" w:cs="Arial"/>
          <w:sz w:val="24"/>
          <w:szCs w:val="24"/>
        </w:rPr>
      </w:pPr>
    </w:p>
    <w:p w14:paraId="459B951C" w14:textId="77777777" w:rsidR="00766E00" w:rsidRPr="00DF4F6A" w:rsidRDefault="00766E00" w:rsidP="00DF4F6A">
      <w:pPr>
        <w:keepNext/>
        <w:spacing w:after="160"/>
        <w:jc w:val="both"/>
        <w:rPr>
          <w:rFonts w:ascii="Alegreya" w:hAnsi="Alegreya" w:cs="Arial"/>
          <w:b/>
          <w:bCs/>
          <w:sz w:val="24"/>
          <w:szCs w:val="24"/>
        </w:rPr>
      </w:pPr>
      <w:r w:rsidRPr="00DF4F6A">
        <w:rPr>
          <w:rFonts w:ascii="Alegreya" w:hAnsi="Alegreya" w:cs="Arial"/>
          <w:b/>
          <w:bCs/>
          <w:sz w:val="24"/>
          <w:szCs w:val="24"/>
        </w:rPr>
        <w:t>b)</w:t>
      </w:r>
    </w:p>
    <w:p w14:paraId="7CB42F2E" w14:textId="77777777" w:rsidR="00684A73" w:rsidRPr="00DF4F6A" w:rsidRDefault="00817A96" w:rsidP="00DF4F6A">
      <w:pPr>
        <w:keepNext/>
        <w:numPr>
          <w:ilvl w:val="0"/>
          <w:numId w:val="24"/>
        </w:numPr>
        <w:ind w:left="714" w:hanging="357"/>
        <w:jc w:val="both"/>
        <w:rPr>
          <w:rFonts w:ascii="Alegreya" w:hAnsi="Alegreya" w:cs="Arial"/>
          <w:b/>
          <w:bCs/>
          <w:sz w:val="24"/>
          <w:szCs w:val="24"/>
        </w:rPr>
      </w:pPr>
      <w:r w:rsidRPr="00DF4F6A">
        <w:rPr>
          <w:rFonts w:ascii="Alegreya" w:hAnsi="Alegreya" w:cs="Arial"/>
          <w:b/>
          <w:bCs/>
          <w:sz w:val="24"/>
          <w:szCs w:val="24"/>
        </w:rPr>
        <w:t>pozemku</w:t>
      </w:r>
      <w:r w:rsidR="00684A73" w:rsidRPr="00DF4F6A">
        <w:rPr>
          <w:rFonts w:ascii="Alegreya" w:hAnsi="Alegreya" w:cs="Arial"/>
          <w:b/>
          <w:bCs/>
          <w:sz w:val="24"/>
          <w:szCs w:val="24"/>
        </w:rPr>
        <w:t xml:space="preserve"> p. č. 1/1 o výměře 490 m</w:t>
      </w:r>
      <w:r w:rsidR="00684A73" w:rsidRPr="00764982">
        <w:rPr>
          <w:rFonts w:ascii="Alegreya" w:hAnsi="Alegreya" w:cs="Arial"/>
          <w:b/>
          <w:bCs/>
          <w:sz w:val="24"/>
          <w:szCs w:val="24"/>
          <w:vertAlign w:val="superscript"/>
        </w:rPr>
        <w:t>2</w:t>
      </w:r>
      <w:r w:rsidR="00684A73" w:rsidRPr="00DF4F6A">
        <w:rPr>
          <w:rFonts w:ascii="Alegreya" w:hAnsi="Alegreya" w:cs="Arial"/>
          <w:b/>
          <w:bCs/>
          <w:sz w:val="24"/>
          <w:szCs w:val="24"/>
        </w:rPr>
        <w:t xml:space="preserve"> </w:t>
      </w:r>
    </w:p>
    <w:p w14:paraId="2782FA03" w14:textId="77777777" w:rsidR="00684A73" w:rsidRPr="00DF4F6A" w:rsidRDefault="00684A73" w:rsidP="00DF4F6A">
      <w:pPr>
        <w:keepNext/>
        <w:numPr>
          <w:ilvl w:val="0"/>
          <w:numId w:val="24"/>
        </w:numPr>
        <w:ind w:left="714" w:hanging="357"/>
        <w:jc w:val="both"/>
        <w:rPr>
          <w:rFonts w:ascii="Alegreya" w:hAnsi="Alegreya" w:cs="Arial"/>
          <w:b/>
          <w:bCs/>
          <w:sz w:val="24"/>
          <w:szCs w:val="24"/>
        </w:rPr>
      </w:pPr>
      <w:r w:rsidRPr="00DF4F6A">
        <w:rPr>
          <w:rFonts w:ascii="Alegreya" w:hAnsi="Alegreya" w:cs="Arial"/>
          <w:b/>
          <w:bCs/>
          <w:sz w:val="24"/>
          <w:szCs w:val="24"/>
        </w:rPr>
        <w:t>pozemku p. č. 1/2 o výměře 82 m</w:t>
      </w:r>
      <w:r w:rsidRPr="00764982">
        <w:rPr>
          <w:rFonts w:ascii="Alegreya" w:hAnsi="Alegreya" w:cs="Arial"/>
          <w:b/>
          <w:bCs/>
          <w:sz w:val="24"/>
          <w:szCs w:val="24"/>
          <w:vertAlign w:val="superscript"/>
        </w:rPr>
        <w:t>2</w:t>
      </w:r>
      <w:r w:rsidRPr="00DF4F6A">
        <w:rPr>
          <w:rFonts w:ascii="Alegreya" w:hAnsi="Alegreya" w:cs="Arial"/>
          <w:b/>
          <w:bCs/>
          <w:sz w:val="24"/>
          <w:szCs w:val="24"/>
        </w:rPr>
        <w:t xml:space="preserve"> </w:t>
      </w:r>
    </w:p>
    <w:p w14:paraId="66BE1A22" w14:textId="06E44F7D" w:rsidR="00684A73" w:rsidRPr="00DF4F6A" w:rsidRDefault="00766E00" w:rsidP="007E3AE6">
      <w:pPr>
        <w:spacing w:after="160"/>
        <w:jc w:val="both"/>
        <w:rPr>
          <w:rFonts w:ascii="Alegreya" w:hAnsi="Alegreya" w:cs="Arial"/>
          <w:sz w:val="24"/>
          <w:szCs w:val="24"/>
        </w:rPr>
      </w:pPr>
      <w:r>
        <w:rPr>
          <w:rFonts w:ascii="Alegreya" w:hAnsi="Alegreya" w:cs="Arial"/>
          <w:sz w:val="24"/>
          <w:szCs w:val="24"/>
        </w:rPr>
        <w:t xml:space="preserve">nacházejících se v katastrálním území a obci Česká Kamenice, které </w:t>
      </w:r>
      <w:r w:rsidR="00F04F58">
        <w:rPr>
          <w:rFonts w:ascii="Alegreya" w:hAnsi="Alegreya" w:cs="Arial"/>
          <w:sz w:val="24"/>
          <w:szCs w:val="24"/>
        </w:rPr>
        <w:t xml:space="preserve">by měly teprve vzniknout a které </w:t>
      </w:r>
      <w:r>
        <w:rPr>
          <w:rFonts w:ascii="Alegreya" w:hAnsi="Alegreya" w:cs="Arial"/>
          <w:sz w:val="24"/>
          <w:szCs w:val="24"/>
        </w:rPr>
        <w:t>by měl Budoucí prodávající teprve získat po uzavření této smlouvy do svého vlastnictví od jejich dosavadního vlastníka (</w:t>
      </w:r>
      <w:r w:rsidR="00776316">
        <w:rPr>
          <w:rFonts w:ascii="Alegreya" w:hAnsi="Alegreya" w:cs="Arial"/>
          <w:sz w:val="24"/>
          <w:szCs w:val="24"/>
        </w:rPr>
        <w:t>uvedené</w:t>
      </w:r>
      <w:r>
        <w:rPr>
          <w:rFonts w:ascii="Alegreya" w:hAnsi="Alegreya" w:cs="Arial"/>
          <w:sz w:val="24"/>
          <w:szCs w:val="24"/>
        </w:rPr>
        <w:t xml:space="preserve"> pozemky vznikají a vzniknou rozdělením původních pozemků p.</w:t>
      </w:r>
      <w:r w:rsidR="00776316">
        <w:rPr>
          <w:rFonts w:ascii="Alegreya" w:hAnsi="Alegreya" w:cs="Arial"/>
          <w:sz w:val="24"/>
          <w:szCs w:val="24"/>
        </w:rPr>
        <w:t> </w:t>
      </w:r>
      <w:r>
        <w:rPr>
          <w:rFonts w:ascii="Alegreya" w:hAnsi="Alegreya" w:cs="Arial"/>
          <w:sz w:val="24"/>
          <w:szCs w:val="24"/>
        </w:rPr>
        <w:t>č. 1/1 a p.</w:t>
      </w:r>
      <w:r w:rsidR="00776316">
        <w:rPr>
          <w:rFonts w:ascii="Alegreya" w:hAnsi="Alegreya" w:cs="Arial"/>
          <w:sz w:val="24"/>
          <w:szCs w:val="24"/>
        </w:rPr>
        <w:t> </w:t>
      </w:r>
      <w:r>
        <w:rPr>
          <w:rFonts w:ascii="Alegreya" w:hAnsi="Alegreya" w:cs="Arial"/>
          <w:sz w:val="24"/>
          <w:szCs w:val="24"/>
        </w:rPr>
        <w:t>č. 1/2, doposud zapsaných v katastru nemovitostí na LV č.</w:t>
      </w:r>
      <w:r w:rsidR="00D93D7A">
        <w:rPr>
          <w:rFonts w:ascii="Alegreya" w:hAnsi="Alegreya" w:cs="Arial"/>
          <w:sz w:val="24"/>
          <w:szCs w:val="24"/>
        </w:rPr>
        <w:t> </w:t>
      </w:r>
      <w:r w:rsidR="008531C3">
        <w:rPr>
          <w:rFonts w:ascii="Alegreya" w:hAnsi="Alegreya" w:cs="Arial"/>
          <w:sz w:val="24"/>
          <w:szCs w:val="24"/>
        </w:rPr>
        <w:t>10002</w:t>
      </w:r>
      <w:r>
        <w:rPr>
          <w:rFonts w:ascii="Alegreya" w:hAnsi="Alegreya" w:cs="Arial"/>
          <w:sz w:val="24"/>
          <w:szCs w:val="24"/>
        </w:rPr>
        <w:t xml:space="preserve">, pro katastrální území a obec Česká Kamenice u Katastrálního úřadu pro Ústecký kraj, Katastrálního pracoviště Děčín, a to dle geometrického plánu </w:t>
      </w:r>
      <w:r w:rsidR="00684A73">
        <w:rPr>
          <w:rFonts w:ascii="Alegreya" w:hAnsi="Alegreya" w:cs="Arial"/>
          <w:sz w:val="24"/>
          <w:szCs w:val="24"/>
        </w:rPr>
        <w:t>č.</w:t>
      </w:r>
      <w:r>
        <w:rPr>
          <w:rFonts w:ascii="Alegreya" w:hAnsi="Alegreya" w:cs="Arial"/>
          <w:sz w:val="24"/>
          <w:szCs w:val="24"/>
        </w:rPr>
        <w:t> </w:t>
      </w:r>
      <w:r w:rsidR="00684A73" w:rsidRPr="00684A73">
        <w:rPr>
          <w:rFonts w:ascii="Alegreya" w:hAnsi="Alegreya" w:cs="Arial"/>
          <w:sz w:val="24"/>
          <w:szCs w:val="24"/>
        </w:rPr>
        <w:t>1479-5/2024</w:t>
      </w:r>
      <w:r w:rsidR="00684A73">
        <w:rPr>
          <w:rFonts w:ascii="Alegreya" w:hAnsi="Alegreya" w:cs="Arial"/>
          <w:sz w:val="24"/>
          <w:szCs w:val="24"/>
        </w:rPr>
        <w:t>, vyhotoven</w:t>
      </w:r>
      <w:r w:rsidR="009C6F79">
        <w:rPr>
          <w:rFonts w:ascii="Alegreya" w:hAnsi="Alegreya" w:cs="Arial"/>
          <w:sz w:val="24"/>
          <w:szCs w:val="24"/>
        </w:rPr>
        <w:t>ý</w:t>
      </w:r>
      <w:r w:rsidR="00684A73">
        <w:rPr>
          <w:rFonts w:ascii="Alegreya" w:hAnsi="Alegreya" w:cs="Arial"/>
          <w:sz w:val="24"/>
          <w:szCs w:val="24"/>
        </w:rPr>
        <w:t xml:space="preserve"> panem Pavlem </w:t>
      </w:r>
      <w:proofErr w:type="spellStart"/>
      <w:r w:rsidR="00684A73">
        <w:rPr>
          <w:rFonts w:ascii="Alegreya" w:hAnsi="Alegreya" w:cs="Arial"/>
          <w:sz w:val="24"/>
          <w:szCs w:val="24"/>
        </w:rPr>
        <w:t>Házou</w:t>
      </w:r>
      <w:proofErr w:type="spellEnd"/>
      <w:r w:rsidR="00DF4F6A">
        <w:rPr>
          <w:rFonts w:ascii="Alegreya" w:hAnsi="Alegreya" w:cs="Arial"/>
          <w:sz w:val="24"/>
          <w:szCs w:val="24"/>
        </w:rPr>
        <w:t xml:space="preserve"> („</w:t>
      </w:r>
      <w:r w:rsidR="00DF4F6A" w:rsidRPr="00DF4F6A">
        <w:rPr>
          <w:rFonts w:ascii="Alegreya" w:hAnsi="Alegreya" w:cs="Arial"/>
          <w:b/>
          <w:bCs/>
          <w:sz w:val="24"/>
          <w:szCs w:val="24"/>
        </w:rPr>
        <w:t>GP 1</w:t>
      </w:r>
      <w:r w:rsidR="00DF4F6A">
        <w:rPr>
          <w:rFonts w:ascii="Alegreya" w:hAnsi="Alegreya" w:cs="Arial"/>
          <w:sz w:val="24"/>
          <w:szCs w:val="24"/>
        </w:rPr>
        <w:t>“)</w:t>
      </w:r>
      <w:r w:rsidR="00684A73">
        <w:rPr>
          <w:rFonts w:ascii="Alegreya" w:hAnsi="Alegreya" w:cs="Arial"/>
          <w:sz w:val="24"/>
          <w:szCs w:val="24"/>
        </w:rPr>
        <w:t xml:space="preserve">, který je </w:t>
      </w:r>
      <w:r>
        <w:rPr>
          <w:rFonts w:ascii="Alegreya" w:hAnsi="Alegreya" w:cs="Arial"/>
          <w:sz w:val="24"/>
          <w:szCs w:val="24"/>
        </w:rPr>
        <w:t xml:space="preserve">nedílnou součástí a </w:t>
      </w:r>
      <w:r w:rsidR="00684A73">
        <w:rPr>
          <w:rFonts w:ascii="Alegreya" w:hAnsi="Alegreya" w:cs="Arial"/>
          <w:sz w:val="24"/>
          <w:szCs w:val="24"/>
        </w:rPr>
        <w:t xml:space="preserve">přílohou </w:t>
      </w:r>
      <w:r w:rsidR="007D1104">
        <w:rPr>
          <w:rFonts w:ascii="Alegreya" w:hAnsi="Alegreya" w:cs="Arial"/>
          <w:sz w:val="24"/>
          <w:szCs w:val="24"/>
        </w:rPr>
        <w:t xml:space="preserve">č. 1 </w:t>
      </w:r>
      <w:r w:rsidR="00684A73">
        <w:rPr>
          <w:rFonts w:ascii="Alegreya" w:hAnsi="Alegreya" w:cs="Arial"/>
          <w:sz w:val="24"/>
          <w:szCs w:val="24"/>
        </w:rPr>
        <w:t>této smlouvy</w:t>
      </w:r>
      <w:r w:rsidR="00776316">
        <w:rPr>
          <w:rFonts w:ascii="Alegreya" w:hAnsi="Alegreya" w:cs="Arial"/>
          <w:sz w:val="24"/>
          <w:szCs w:val="24"/>
        </w:rPr>
        <w:t xml:space="preserve">, přičemž dle </w:t>
      </w:r>
      <w:r w:rsidR="00B47CC3">
        <w:rPr>
          <w:rFonts w:ascii="Alegreya" w:hAnsi="Alegreya" w:cs="Arial"/>
          <w:sz w:val="24"/>
          <w:szCs w:val="24"/>
        </w:rPr>
        <w:t>GP 1</w:t>
      </w:r>
      <w:r w:rsidR="00776316">
        <w:rPr>
          <w:rFonts w:ascii="Alegreya" w:hAnsi="Alegreya" w:cs="Arial"/>
          <w:sz w:val="24"/>
          <w:szCs w:val="24"/>
        </w:rPr>
        <w:t xml:space="preserve"> a smlouvy s třetí osobou získá Budoucí prodávající do svého vlastnictví pozemky p. č. 1/1 o výměře 490 m2 a p. č. 1/2 o výměře 82 m2, zatímco vznikající pozemky p. č. 1/6 a p. č. 1/5 zůstanou ve vlastnictví třetí osoby</w:t>
      </w:r>
      <w:r>
        <w:rPr>
          <w:rFonts w:ascii="Alegreya" w:hAnsi="Alegreya" w:cs="Arial"/>
          <w:sz w:val="24"/>
          <w:szCs w:val="24"/>
        </w:rPr>
        <w:t>),</w:t>
      </w:r>
    </w:p>
    <w:p w14:paraId="25FD6A69" w14:textId="77777777" w:rsidR="00766E00" w:rsidRDefault="00766E00" w:rsidP="00766E00">
      <w:pPr>
        <w:spacing w:after="160"/>
        <w:jc w:val="both"/>
        <w:rPr>
          <w:rFonts w:ascii="Alegreya" w:hAnsi="Alegreya" w:cs="Arial"/>
          <w:sz w:val="24"/>
          <w:szCs w:val="24"/>
        </w:rPr>
      </w:pPr>
      <w:r>
        <w:rPr>
          <w:rFonts w:ascii="Alegreya" w:hAnsi="Alegreya" w:cs="Arial"/>
          <w:sz w:val="24"/>
          <w:szCs w:val="24"/>
        </w:rPr>
        <w:t>(„</w:t>
      </w:r>
      <w:r w:rsidRPr="00DF4F6A">
        <w:rPr>
          <w:rFonts w:ascii="Alegreya" w:hAnsi="Alegreya" w:cs="Arial"/>
          <w:b/>
          <w:bCs/>
          <w:sz w:val="24"/>
          <w:szCs w:val="24"/>
        </w:rPr>
        <w:t>Část předmětu převodu B</w:t>
      </w:r>
      <w:r>
        <w:rPr>
          <w:rFonts w:ascii="Alegreya" w:hAnsi="Alegreya" w:cs="Arial"/>
          <w:sz w:val="24"/>
          <w:szCs w:val="24"/>
        </w:rPr>
        <w:t>“)</w:t>
      </w:r>
    </w:p>
    <w:p w14:paraId="05E812BE" w14:textId="77777777" w:rsidR="00766E00" w:rsidRDefault="00766E00" w:rsidP="00766E00">
      <w:pPr>
        <w:spacing w:after="160"/>
        <w:jc w:val="both"/>
        <w:rPr>
          <w:rFonts w:ascii="Alegreya" w:hAnsi="Alegreya" w:cs="Arial"/>
          <w:sz w:val="24"/>
          <w:szCs w:val="24"/>
        </w:rPr>
      </w:pPr>
    </w:p>
    <w:p w14:paraId="3323B946" w14:textId="77777777" w:rsidR="00776316" w:rsidRPr="00B41EEE" w:rsidRDefault="00776316" w:rsidP="00776316">
      <w:pPr>
        <w:keepNext/>
        <w:spacing w:after="160"/>
        <w:jc w:val="both"/>
        <w:rPr>
          <w:rFonts w:ascii="Alegreya" w:hAnsi="Alegreya" w:cs="Arial"/>
          <w:b/>
          <w:bCs/>
          <w:sz w:val="24"/>
          <w:szCs w:val="24"/>
        </w:rPr>
      </w:pPr>
      <w:r>
        <w:rPr>
          <w:rFonts w:ascii="Alegreya" w:hAnsi="Alegreya" w:cs="Arial"/>
          <w:b/>
          <w:bCs/>
          <w:sz w:val="24"/>
          <w:szCs w:val="24"/>
        </w:rPr>
        <w:t>c</w:t>
      </w:r>
      <w:r w:rsidRPr="00B41EEE">
        <w:rPr>
          <w:rFonts w:ascii="Alegreya" w:hAnsi="Alegreya" w:cs="Arial"/>
          <w:b/>
          <w:bCs/>
          <w:sz w:val="24"/>
          <w:szCs w:val="24"/>
        </w:rPr>
        <w:t>)</w:t>
      </w:r>
    </w:p>
    <w:p w14:paraId="1C12AECD" w14:textId="58A2D03C" w:rsidR="007D1104" w:rsidRPr="00DF4F6A" w:rsidRDefault="007D1104" w:rsidP="007D1104">
      <w:pPr>
        <w:keepNext/>
        <w:numPr>
          <w:ilvl w:val="0"/>
          <w:numId w:val="24"/>
        </w:numPr>
        <w:ind w:left="714" w:hanging="357"/>
        <w:jc w:val="both"/>
        <w:rPr>
          <w:rFonts w:ascii="Alegreya" w:hAnsi="Alegreya" w:cs="Arial"/>
          <w:b/>
          <w:bCs/>
          <w:sz w:val="24"/>
          <w:szCs w:val="24"/>
        </w:rPr>
      </w:pPr>
      <w:r w:rsidRPr="00DF4F6A">
        <w:rPr>
          <w:rFonts w:ascii="Alegreya" w:hAnsi="Alegreya" w:cs="Arial"/>
          <w:b/>
          <w:bCs/>
          <w:sz w:val="24"/>
          <w:szCs w:val="24"/>
        </w:rPr>
        <w:t xml:space="preserve">pozemku p. č. </w:t>
      </w:r>
      <w:r>
        <w:rPr>
          <w:rFonts w:ascii="Alegreya" w:hAnsi="Alegreya" w:cs="Arial"/>
          <w:b/>
          <w:bCs/>
          <w:sz w:val="24"/>
          <w:szCs w:val="24"/>
        </w:rPr>
        <w:t>1218</w:t>
      </w:r>
      <w:r w:rsidRPr="00DF4F6A">
        <w:rPr>
          <w:rFonts w:ascii="Alegreya" w:hAnsi="Alegreya" w:cs="Arial"/>
          <w:b/>
          <w:bCs/>
          <w:sz w:val="24"/>
          <w:szCs w:val="24"/>
        </w:rPr>
        <w:t xml:space="preserve"> o výměře </w:t>
      </w:r>
      <w:r w:rsidR="00A121BD">
        <w:rPr>
          <w:rFonts w:ascii="Alegreya" w:hAnsi="Alegreya" w:cs="Arial"/>
          <w:b/>
          <w:bCs/>
          <w:sz w:val="24"/>
          <w:szCs w:val="24"/>
        </w:rPr>
        <w:t>75</w:t>
      </w:r>
      <w:r w:rsidR="00A121BD" w:rsidRPr="00DF4F6A">
        <w:rPr>
          <w:rFonts w:ascii="Alegreya" w:hAnsi="Alegreya" w:cs="Arial"/>
          <w:b/>
          <w:bCs/>
          <w:sz w:val="24"/>
          <w:szCs w:val="24"/>
        </w:rPr>
        <w:t xml:space="preserve"> </w:t>
      </w:r>
      <w:r w:rsidRPr="00DF4F6A">
        <w:rPr>
          <w:rFonts w:ascii="Alegreya" w:hAnsi="Alegreya" w:cs="Arial"/>
          <w:b/>
          <w:bCs/>
          <w:sz w:val="24"/>
          <w:szCs w:val="24"/>
        </w:rPr>
        <w:t>m</w:t>
      </w:r>
      <w:r w:rsidRPr="00764982">
        <w:rPr>
          <w:rFonts w:ascii="Alegreya" w:hAnsi="Alegreya" w:cs="Arial"/>
          <w:b/>
          <w:bCs/>
          <w:sz w:val="24"/>
          <w:szCs w:val="24"/>
          <w:vertAlign w:val="superscript"/>
        </w:rPr>
        <w:t>2</w:t>
      </w:r>
      <w:r w:rsidRPr="00DF4F6A">
        <w:rPr>
          <w:rFonts w:ascii="Alegreya" w:hAnsi="Alegreya" w:cs="Arial"/>
          <w:b/>
          <w:bCs/>
          <w:sz w:val="24"/>
          <w:szCs w:val="24"/>
        </w:rPr>
        <w:t xml:space="preserve"> </w:t>
      </w:r>
    </w:p>
    <w:p w14:paraId="721DE5A4" w14:textId="555BBCD1" w:rsidR="00F04F58" w:rsidRPr="00764982" w:rsidRDefault="007D1104" w:rsidP="00764982">
      <w:pPr>
        <w:jc w:val="both"/>
        <w:rPr>
          <w:rFonts w:ascii="Alegreya" w:hAnsi="Alegreya" w:cs="Arial"/>
          <w:sz w:val="24"/>
          <w:szCs w:val="24"/>
        </w:rPr>
      </w:pPr>
      <w:r w:rsidRPr="00764982">
        <w:rPr>
          <w:rFonts w:ascii="Alegreya" w:hAnsi="Alegreya" w:cs="Arial"/>
          <w:sz w:val="24"/>
          <w:szCs w:val="24"/>
        </w:rPr>
        <w:t xml:space="preserve">nacházejícího se v katastrálním území Dolní Kamenice a obci Česká Kamenice, který by měl </w:t>
      </w:r>
      <w:r w:rsidR="00F04F58">
        <w:rPr>
          <w:rFonts w:ascii="Alegreya" w:hAnsi="Alegreya" w:cs="Arial"/>
          <w:sz w:val="24"/>
          <w:szCs w:val="24"/>
        </w:rPr>
        <w:t xml:space="preserve">teprve vzniknout a </w:t>
      </w:r>
      <w:r w:rsidRPr="00764982">
        <w:rPr>
          <w:rFonts w:ascii="Alegreya" w:hAnsi="Alegreya" w:cs="Arial"/>
          <w:sz w:val="24"/>
          <w:szCs w:val="24"/>
        </w:rPr>
        <w:t xml:space="preserve">Budoucí prodávající </w:t>
      </w:r>
      <w:r w:rsidR="00F04F58">
        <w:rPr>
          <w:rFonts w:ascii="Alegreya" w:hAnsi="Alegreya" w:cs="Arial"/>
          <w:sz w:val="24"/>
          <w:szCs w:val="24"/>
        </w:rPr>
        <w:t xml:space="preserve">jej </w:t>
      </w:r>
      <w:r w:rsidRPr="00764982">
        <w:rPr>
          <w:rFonts w:ascii="Alegreya" w:hAnsi="Alegreya" w:cs="Arial"/>
          <w:sz w:val="24"/>
          <w:szCs w:val="24"/>
        </w:rPr>
        <w:t>teprve získat po uzavření této smlouvy do svého vlastnictví od dosavadního vlastní</w:t>
      </w:r>
      <w:r w:rsidR="00F04F58" w:rsidRPr="00764982">
        <w:rPr>
          <w:rFonts w:ascii="Alegreya" w:hAnsi="Alegreya" w:cs="Arial"/>
          <w:sz w:val="24"/>
          <w:szCs w:val="24"/>
        </w:rPr>
        <w:t xml:space="preserve">ka (uvedený pozemek vzniká a vznikne rozdělením původních pozemků p. č. st. 119/1 a p. č. 1076/4, doposud zapsaných v katastru nemovitostí na LV č. 1133 </w:t>
      </w:r>
      <w:r w:rsidR="0043524B" w:rsidRPr="00764982">
        <w:rPr>
          <w:rFonts w:ascii="Alegreya" w:hAnsi="Alegreya" w:cs="Arial"/>
          <w:sz w:val="24"/>
          <w:szCs w:val="24"/>
        </w:rPr>
        <w:t xml:space="preserve">pro katastrální území </w:t>
      </w:r>
      <w:r w:rsidR="008531C3" w:rsidRPr="00764982">
        <w:rPr>
          <w:rFonts w:ascii="Alegreya" w:hAnsi="Alegreya" w:cs="Arial"/>
          <w:sz w:val="24"/>
          <w:szCs w:val="24"/>
        </w:rPr>
        <w:t xml:space="preserve">Dolní Kamenice </w:t>
      </w:r>
      <w:r w:rsidR="0043524B" w:rsidRPr="00764982">
        <w:rPr>
          <w:rFonts w:ascii="Alegreya" w:hAnsi="Alegreya" w:cs="Arial"/>
          <w:sz w:val="24"/>
          <w:szCs w:val="24"/>
        </w:rPr>
        <w:t xml:space="preserve">a obec </w:t>
      </w:r>
      <w:r w:rsidR="008531C3" w:rsidRPr="00764982">
        <w:rPr>
          <w:rFonts w:ascii="Alegreya" w:hAnsi="Alegreya" w:cs="Arial"/>
          <w:sz w:val="24"/>
          <w:szCs w:val="24"/>
        </w:rPr>
        <w:t xml:space="preserve">Česká Kamenice </w:t>
      </w:r>
      <w:r w:rsidR="0043524B" w:rsidRPr="00764982">
        <w:rPr>
          <w:rFonts w:ascii="Alegreya" w:hAnsi="Alegreya" w:cs="Arial"/>
          <w:sz w:val="24"/>
          <w:szCs w:val="24"/>
        </w:rPr>
        <w:t xml:space="preserve">u Katastrálního úřadu pro Ústecký kraj, Katastrálního pracoviště Děčín, </w:t>
      </w:r>
      <w:r w:rsidR="00F04F58" w:rsidRPr="00764982">
        <w:rPr>
          <w:rFonts w:ascii="Alegreya" w:hAnsi="Alegreya" w:cs="Arial"/>
          <w:sz w:val="24"/>
          <w:szCs w:val="24"/>
        </w:rPr>
        <w:t>a to dle geometrického plánu č.</w:t>
      </w:r>
      <w:r w:rsidR="00F04F58">
        <w:rPr>
          <w:rFonts w:ascii="Alegreya" w:hAnsi="Alegreya" w:cs="Arial"/>
          <w:sz w:val="24"/>
          <w:szCs w:val="24"/>
        </w:rPr>
        <w:t> </w:t>
      </w:r>
      <w:r w:rsidR="00F04F58" w:rsidRPr="00764982">
        <w:rPr>
          <w:rFonts w:ascii="Alegreya" w:hAnsi="Alegreya" w:cs="Arial"/>
          <w:sz w:val="24"/>
          <w:szCs w:val="24"/>
        </w:rPr>
        <w:t>849</w:t>
      </w:r>
      <w:r w:rsidR="00F04F58" w:rsidRPr="00764982">
        <w:rPr>
          <w:rFonts w:ascii="Alegreya" w:hAnsi="Alegreya" w:cs="Arial"/>
          <w:sz w:val="24"/>
          <w:szCs w:val="24"/>
        </w:rPr>
        <w:noBreakHyphen/>
        <w:t>75/2025, vyhotoveného GEKA geodetická kancelář s.r.o.</w:t>
      </w:r>
      <w:r w:rsidR="00F04F58">
        <w:rPr>
          <w:rFonts w:ascii="Alegreya" w:hAnsi="Alegreya" w:cs="Arial"/>
          <w:sz w:val="24"/>
          <w:szCs w:val="24"/>
        </w:rPr>
        <w:t xml:space="preserve"> („</w:t>
      </w:r>
      <w:r w:rsidR="00F04F58" w:rsidRPr="00764982">
        <w:rPr>
          <w:rFonts w:ascii="Alegreya" w:hAnsi="Alegreya" w:cs="Arial"/>
          <w:b/>
          <w:bCs/>
          <w:sz w:val="24"/>
          <w:szCs w:val="24"/>
        </w:rPr>
        <w:t>GP 2</w:t>
      </w:r>
      <w:r w:rsidR="00F04F58">
        <w:rPr>
          <w:rFonts w:ascii="Alegreya" w:hAnsi="Alegreya" w:cs="Arial"/>
          <w:sz w:val="24"/>
          <w:szCs w:val="24"/>
        </w:rPr>
        <w:t>“)</w:t>
      </w:r>
      <w:r w:rsidR="0043524B" w:rsidRPr="00764982">
        <w:rPr>
          <w:rFonts w:ascii="Alegreya" w:hAnsi="Alegreya" w:cs="Arial"/>
          <w:sz w:val="24"/>
          <w:szCs w:val="24"/>
        </w:rPr>
        <w:t>,</w:t>
      </w:r>
      <w:r w:rsidR="00F04F58" w:rsidRPr="00764982">
        <w:rPr>
          <w:rFonts w:ascii="Alegreya" w:hAnsi="Alegreya" w:cs="Arial"/>
          <w:sz w:val="24"/>
          <w:szCs w:val="24"/>
        </w:rPr>
        <w:t xml:space="preserve"> který je nedílnou součástí a přílohou č. 2 této smlouvy</w:t>
      </w:r>
      <w:r w:rsidR="00D93D7A">
        <w:rPr>
          <w:rFonts w:ascii="Alegreya" w:hAnsi="Alegreya" w:cs="Arial"/>
          <w:sz w:val="24"/>
          <w:szCs w:val="24"/>
        </w:rPr>
        <w:t>, přičemž dle GP 2 a smlouvy s třetí osobou získá Budoucí prodávající do svého vlastnictví pozemek p. č. 1218, zatímco zbývající časti pozemků p.</w:t>
      </w:r>
      <w:r w:rsidR="00C04341">
        <w:rPr>
          <w:rFonts w:ascii="Alegreya" w:hAnsi="Alegreya" w:cs="Arial"/>
          <w:sz w:val="24"/>
          <w:szCs w:val="24"/>
        </w:rPr>
        <w:t> </w:t>
      </w:r>
      <w:r w:rsidR="00D93D7A">
        <w:rPr>
          <w:rFonts w:ascii="Alegreya" w:hAnsi="Alegreya" w:cs="Arial"/>
          <w:sz w:val="24"/>
          <w:szCs w:val="24"/>
        </w:rPr>
        <w:t>č.</w:t>
      </w:r>
      <w:r w:rsidR="00C04341">
        <w:rPr>
          <w:rFonts w:ascii="Alegreya" w:hAnsi="Alegreya" w:cs="Arial"/>
          <w:sz w:val="24"/>
          <w:szCs w:val="24"/>
        </w:rPr>
        <w:t> </w:t>
      </w:r>
      <w:r w:rsidR="00D93D7A">
        <w:rPr>
          <w:rFonts w:ascii="Alegreya" w:hAnsi="Alegreya" w:cs="Arial"/>
          <w:sz w:val="24"/>
          <w:szCs w:val="24"/>
        </w:rPr>
        <w:t>st.</w:t>
      </w:r>
      <w:r w:rsidR="00C04341">
        <w:rPr>
          <w:rFonts w:ascii="Alegreya" w:hAnsi="Alegreya" w:cs="Arial"/>
          <w:sz w:val="24"/>
          <w:szCs w:val="24"/>
        </w:rPr>
        <w:t> </w:t>
      </w:r>
      <w:r w:rsidR="00D93D7A">
        <w:rPr>
          <w:rFonts w:ascii="Alegreya" w:hAnsi="Alegreya" w:cs="Arial"/>
          <w:sz w:val="24"/>
          <w:szCs w:val="24"/>
        </w:rPr>
        <w:t>119/1 a p. č. 1076/4 zůstanou ve vlastnictví třetí osoby</w:t>
      </w:r>
      <w:r w:rsidR="00F04F58">
        <w:rPr>
          <w:rFonts w:ascii="Alegreya" w:hAnsi="Alegreya" w:cs="Arial"/>
          <w:sz w:val="24"/>
          <w:szCs w:val="24"/>
        </w:rPr>
        <w:t>),</w:t>
      </w:r>
    </w:p>
    <w:p w14:paraId="4DC948B2" w14:textId="77777777" w:rsidR="00776316" w:rsidRDefault="00776316" w:rsidP="00764982">
      <w:pPr>
        <w:spacing w:before="120" w:after="160"/>
        <w:jc w:val="both"/>
        <w:rPr>
          <w:rFonts w:ascii="Alegreya" w:hAnsi="Alegreya" w:cs="Arial"/>
          <w:sz w:val="24"/>
          <w:szCs w:val="24"/>
        </w:rPr>
      </w:pPr>
      <w:r>
        <w:rPr>
          <w:rFonts w:ascii="Alegreya" w:hAnsi="Alegreya" w:cs="Arial"/>
          <w:sz w:val="24"/>
          <w:szCs w:val="24"/>
        </w:rPr>
        <w:t>(„</w:t>
      </w:r>
      <w:r w:rsidRPr="00B41EEE">
        <w:rPr>
          <w:rFonts w:ascii="Alegreya" w:hAnsi="Alegreya" w:cs="Arial"/>
          <w:b/>
          <w:bCs/>
          <w:sz w:val="24"/>
          <w:szCs w:val="24"/>
        </w:rPr>
        <w:t xml:space="preserve">Část předmětu převodu </w:t>
      </w:r>
      <w:r>
        <w:rPr>
          <w:rFonts w:ascii="Alegreya" w:hAnsi="Alegreya" w:cs="Arial"/>
          <w:b/>
          <w:bCs/>
          <w:sz w:val="24"/>
          <w:szCs w:val="24"/>
        </w:rPr>
        <w:t>C</w:t>
      </w:r>
      <w:r>
        <w:rPr>
          <w:rFonts w:ascii="Alegreya" w:hAnsi="Alegreya" w:cs="Arial"/>
          <w:sz w:val="24"/>
          <w:szCs w:val="24"/>
        </w:rPr>
        <w:t>“)</w:t>
      </w:r>
    </w:p>
    <w:p w14:paraId="3DF6AAC2" w14:textId="6CDB9436" w:rsidR="00766E00" w:rsidRDefault="00766E00" w:rsidP="007E3AE6">
      <w:pPr>
        <w:spacing w:after="160"/>
        <w:jc w:val="both"/>
        <w:rPr>
          <w:rFonts w:ascii="Alegreya" w:hAnsi="Alegreya" w:cs="Arial"/>
          <w:sz w:val="24"/>
          <w:szCs w:val="24"/>
        </w:rPr>
      </w:pPr>
    </w:p>
    <w:p w14:paraId="3ED1CBB6" w14:textId="45013B1B" w:rsidR="00D937E8" w:rsidRDefault="00D937E8" w:rsidP="007E3AE6">
      <w:pPr>
        <w:spacing w:after="160"/>
        <w:jc w:val="both"/>
        <w:rPr>
          <w:rFonts w:ascii="Alegreya" w:hAnsi="Alegreya" w:cs="Arial"/>
          <w:sz w:val="24"/>
          <w:szCs w:val="24"/>
        </w:rPr>
      </w:pPr>
      <w:r>
        <w:rPr>
          <w:rFonts w:ascii="Alegreya" w:hAnsi="Alegreya" w:cs="Arial"/>
          <w:sz w:val="24"/>
          <w:szCs w:val="24"/>
        </w:rPr>
        <w:t>d)</w:t>
      </w:r>
    </w:p>
    <w:p w14:paraId="509BF4D3" w14:textId="77777777" w:rsidR="00F04F58" w:rsidRPr="00764982" w:rsidRDefault="00D937E8" w:rsidP="00AA0AC0">
      <w:pPr>
        <w:numPr>
          <w:ilvl w:val="0"/>
          <w:numId w:val="24"/>
        </w:numPr>
        <w:ind w:left="714" w:hanging="357"/>
        <w:jc w:val="both"/>
        <w:rPr>
          <w:rFonts w:ascii="Alegreya" w:hAnsi="Alegreya" w:cs="Arial"/>
          <w:b/>
          <w:bCs/>
          <w:sz w:val="24"/>
          <w:szCs w:val="24"/>
        </w:rPr>
      </w:pPr>
      <w:r w:rsidRPr="00764982">
        <w:rPr>
          <w:rFonts w:ascii="Alegreya" w:hAnsi="Alegreya" w:cs="Arial"/>
          <w:b/>
          <w:bCs/>
          <w:sz w:val="24"/>
          <w:szCs w:val="24"/>
        </w:rPr>
        <w:t>pozemku či pozemků tvořených</w:t>
      </w:r>
      <w:r w:rsidR="00F04F58" w:rsidRPr="00764982">
        <w:rPr>
          <w:rFonts w:ascii="Alegreya" w:hAnsi="Alegreya" w:cs="Arial"/>
          <w:b/>
          <w:bCs/>
          <w:sz w:val="24"/>
          <w:szCs w:val="24"/>
        </w:rPr>
        <w:t>:</w:t>
      </w:r>
    </w:p>
    <w:p w14:paraId="270B2E2D" w14:textId="7567EDC0" w:rsidR="00AA0AC0" w:rsidRPr="00764982" w:rsidRDefault="00D937E8" w:rsidP="00764982">
      <w:pPr>
        <w:ind w:left="714"/>
        <w:jc w:val="both"/>
        <w:rPr>
          <w:rFonts w:ascii="Alegreya" w:hAnsi="Alegreya" w:cs="Arial"/>
          <w:b/>
          <w:bCs/>
          <w:sz w:val="24"/>
          <w:szCs w:val="24"/>
        </w:rPr>
      </w:pPr>
      <w:r w:rsidRPr="00764982">
        <w:rPr>
          <w:rFonts w:ascii="Alegreya" w:hAnsi="Alegreya" w:cs="Arial"/>
          <w:b/>
          <w:bCs/>
          <w:sz w:val="24"/>
          <w:szCs w:val="24"/>
        </w:rPr>
        <w:t>částí dosavadního pozemku p.</w:t>
      </w:r>
      <w:r w:rsidR="009A468D" w:rsidRPr="00764982">
        <w:rPr>
          <w:rFonts w:ascii="Alegreya" w:hAnsi="Alegreya" w:cs="Arial"/>
          <w:b/>
          <w:bCs/>
          <w:sz w:val="24"/>
          <w:szCs w:val="24"/>
        </w:rPr>
        <w:t xml:space="preserve"> </w:t>
      </w:r>
      <w:r w:rsidRPr="00764982">
        <w:rPr>
          <w:rFonts w:ascii="Alegreya" w:hAnsi="Alegreya" w:cs="Arial"/>
          <w:b/>
          <w:bCs/>
          <w:sz w:val="24"/>
          <w:szCs w:val="24"/>
        </w:rPr>
        <w:t>č. 2632/2, zapsaného v katastru nemovitostí na LV č.</w:t>
      </w:r>
      <w:r w:rsidR="00764982">
        <w:rPr>
          <w:rFonts w:ascii="Alegreya" w:hAnsi="Alegreya" w:cs="Arial"/>
          <w:b/>
          <w:bCs/>
          <w:sz w:val="24"/>
          <w:szCs w:val="24"/>
        </w:rPr>
        <w:t> </w:t>
      </w:r>
      <w:r w:rsidRPr="00764982">
        <w:rPr>
          <w:rFonts w:ascii="Alegreya" w:hAnsi="Alegreya" w:cs="Arial"/>
          <w:b/>
          <w:bCs/>
          <w:sz w:val="24"/>
          <w:szCs w:val="24"/>
        </w:rPr>
        <w:t xml:space="preserve">10001 pro katastrální území Česká Kamenice a obec Česká Kamenice u Katastrálního úřadu pro Ústecký kraj, Katastrálního pracoviště Děčín, kdy </w:t>
      </w:r>
      <w:r w:rsidRPr="00764982">
        <w:rPr>
          <w:rFonts w:ascii="Alegreya" w:hAnsi="Alegreya" w:cs="Arial"/>
          <w:b/>
          <w:bCs/>
          <w:sz w:val="24"/>
          <w:szCs w:val="24"/>
        </w:rPr>
        <w:lastRenderedPageBreak/>
        <w:t xml:space="preserve">předmětná část dosavadního pozemku je vyznačena v příloze č. </w:t>
      </w:r>
      <w:r w:rsidR="00614213" w:rsidRPr="00764982">
        <w:rPr>
          <w:rFonts w:ascii="Alegreya" w:hAnsi="Alegreya" w:cs="Arial"/>
          <w:b/>
          <w:bCs/>
          <w:sz w:val="24"/>
          <w:szCs w:val="24"/>
        </w:rPr>
        <w:t>3</w:t>
      </w:r>
      <w:r w:rsidRPr="00764982">
        <w:rPr>
          <w:rFonts w:ascii="Alegreya" w:hAnsi="Alegreya" w:cs="Arial"/>
          <w:b/>
          <w:bCs/>
          <w:sz w:val="24"/>
          <w:szCs w:val="24"/>
        </w:rPr>
        <w:t xml:space="preserve"> k této smlouvě, která tvoří nedílnou součást této smlouvy</w:t>
      </w:r>
    </w:p>
    <w:p w14:paraId="7B360440" w14:textId="2F18CADF" w:rsidR="00D937E8" w:rsidRPr="00AA0AC0" w:rsidRDefault="00AA0AC0" w:rsidP="00670C13">
      <w:pPr>
        <w:keepNext/>
        <w:spacing w:after="120"/>
        <w:jc w:val="both"/>
        <w:rPr>
          <w:rFonts w:ascii="Alegreya" w:hAnsi="Alegreya" w:cs="Arial"/>
          <w:sz w:val="24"/>
          <w:szCs w:val="24"/>
        </w:rPr>
      </w:pPr>
      <w:r>
        <w:rPr>
          <w:rFonts w:ascii="Alegreya" w:hAnsi="Alegreya" w:cs="Arial"/>
          <w:sz w:val="24"/>
          <w:szCs w:val="24"/>
        </w:rPr>
        <w:t xml:space="preserve">pro vyloučení pochybností se uvádí, že </w:t>
      </w:r>
      <w:r w:rsidR="00D937E8" w:rsidRPr="00764982">
        <w:rPr>
          <w:rFonts w:ascii="Alegreya" w:hAnsi="Alegreya" w:cs="Arial"/>
          <w:sz w:val="24"/>
          <w:szCs w:val="24"/>
        </w:rPr>
        <w:t>uvedená část dosavadního pozemku p.</w:t>
      </w:r>
      <w:r w:rsidR="009A468D">
        <w:rPr>
          <w:rFonts w:ascii="Alegreya" w:hAnsi="Alegreya" w:cs="Arial"/>
          <w:sz w:val="24"/>
          <w:szCs w:val="24"/>
        </w:rPr>
        <w:t xml:space="preserve"> </w:t>
      </w:r>
      <w:r w:rsidR="00D937E8" w:rsidRPr="00764982">
        <w:rPr>
          <w:rFonts w:ascii="Alegreya" w:hAnsi="Alegreya" w:cs="Arial"/>
          <w:sz w:val="24"/>
          <w:szCs w:val="24"/>
        </w:rPr>
        <w:t>č.</w:t>
      </w:r>
      <w:r>
        <w:rPr>
          <w:rFonts w:ascii="Alegreya" w:hAnsi="Alegreya" w:cs="Arial"/>
          <w:sz w:val="24"/>
          <w:szCs w:val="24"/>
        </w:rPr>
        <w:t> </w:t>
      </w:r>
      <w:r w:rsidR="00D937E8" w:rsidRPr="00764982">
        <w:rPr>
          <w:rFonts w:ascii="Alegreya" w:hAnsi="Alegreya" w:cs="Arial"/>
          <w:sz w:val="24"/>
          <w:szCs w:val="24"/>
        </w:rPr>
        <w:t>2632/2, která má být předmětem převodu z</w:t>
      </w:r>
      <w:r w:rsidR="00F04F58">
        <w:rPr>
          <w:rFonts w:ascii="Alegreya" w:hAnsi="Alegreya" w:cs="Arial"/>
          <w:sz w:val="24"/>
          <w:szCs w:val="24"/>
        </w:rPr>
        <w:t xml:space="preserve"> vlastnictví </w:t>
      </w:r>
      <w:r w:rsidR="00D937E8" w:rsidRPr="00764982">
        <w:rPr>
          <w:rFonts w:ascii="Alegreya" w:hAnsi="Alegreya" w:cs="Arial"/>
          <w:sz w:val="24"/>
          <w:szCs w:val="24"/>
        </w:rPr>
        <w:t>Budoucího prodávajícího do vlastnictví Budoucího kupujícího, teprve vznikne coby samostatný pozemek či pozemky (pozemková parcela či parcely) na základě převodu do vlastnictví Budoucího kupujícího podle samostatného geometrického plánu, který bude teprve vyhotoven, a který bude předmětnou část pozemku p.</w:t>
      </w:r>
      <w:r w:rsidR="009A468D">
        <w:rPr>
          <w:rFonts w:ascii="Alegreya" w:hAnsi="Alegreya" w:cs="Arial"/>
          <w:sz w:val="24"/>
          <w:szCs w:val="24"/>
        </w:rPr>
        <w:t xml:space="preserve"> </w:t>
      </w:r>
      <w:r w:rsidR="00D937E8" w:rsidRPr="00764982">
        <w:rPr>
          <w:rFonts w:ascii="Alegreya" w:hAnsi="Alegreya" w:cs="Arial"/>
          <w:sz w:val="24"/>
          <w:szCs w:val="24"/>
        </w:rPr>
        <w:t xml:space="preserve">č. 2632/2 dle tohoto bodu d) vyznačovat v podstatných ohledech tak, aby byla v souladu s vyznačením v příloze č. </w:t>
      </w:r>
      <w:r w:rsidR="00614213">
        <w:rPr>
          <w:rFonts w:ascii="Alegreya" w:hAnsi="Alegreya" w:cs="Arial"/>
          <w:sz w:val="24"/>
          <w:szCs w:val="24"/>
        </w:rPr>
        <w:t>3</w:t>
      </w:r>
      <w:r w:rsidR="00D937E8" w:rsidRPr="00764982">
        <w:rPr>
          <w:rFonts w:ascii="Alegreya" w:hAnsi="Alegreya" w:cs="Arial"/>
          <w:sz w:val="24"/>
          <w:szCs w:val="24"/>
        </w:rPr>
        <w:t xml:space="preserve"> této smlouvy.</w:t>
      </w:r>
    </w:p>
    <w:p w14:paraId="79357389" w14:textId="63DCE83C" w:rsidR="00D937E8" w:rsidRDefault="00D937E8" w:rsidP="00D937E8">
      <w:pPr>
        <w:spacing w:after="160"/>
        <w:jc w:val="both"/>
        <w:rPr>
          <w:rFonts w:ascii="Alegreya" w:hAnsi="Alegreya" w:cs="Arial"/>
          <w:sz w:val="24"/>
          <w:szCs w:val="24"/>
        </w:rPr>
      </w:pPr>
      <w:r>
        <w:rPr>
          <w:rFonts w:ascii="Alegreya" w:hAnsi="Alegreya" w:cs="Arial"/>
          <w:sz w:val="24"/>
          <w:szCs w:val="24"/>
        </w:rPr>
        <w:t>(„</w:t>
      </w:r>
      <w:r w:rsidRPr="0007309D">
        <w:rPr>
          <w:rFonts w:ascii="Alegreya" w:hAnsi="Alegreya" w:cs="Arial"/>
          <w:b/>
          <w:bCs/>
          <w:sz w:val="24"/>
          <w:szCs w:val="24"/>
        </w:rPr>
        <w:t xml:space="preserve">Část předmětu převodu </w:t>
      </w:r>
      <w:r>
        <w:rPr>
          <w:rFonts w:ascii="Alegreya" w:hAnsi="Alegreya" w:cs="Arial"/>
          <w:b/>
          <w:bCs/>
          <w:sz w:val="24"/>
          <w:szCs w:val="24"/>
        </w:rPr>
        <w:t>D</w:t>
      </w:r>
      <w:r>
        <w:rPr>
          <w:rFonts w:ascii="Alegreya" w:hAnsi="Alegreya" w:cs="Arial"/>
          <w:sz w:val="24"/>
          <w:szCs w:val="24"/>
        </w:rPr>
        <w:t>“)</w:t>
      </w:r>
    </w:p>
    <w:p w14:paraId="3B01A301" w14:textId="77777777" w:rsidR="00766E00" w:rsidRDefault="00766E00" w:rsidP="007E3AE6">
      <w:pPr>
        <w:spacing w:after="160"/>
        <w:jc w:val="both"/>
        <w:rPr>
          <w:rFonts w:ascii="Alegreya" w:hAnsi="Alegreya" w:cs="Arial"/>
          <w:sz w:val="24"/>
          <w:szCs w:val="24"/>
        </w:rPr>
      </w:pPr>
    </w:p>
    <w:p w14:paraId="7FBEC1FA" w14:textId="652BAB0B" w:rsidR="00B97F38" w:rsidRDefault="00932F78" w:rsidP="007E3AE6">
      <w:pPr>
        <w:spacing w:after="160"/>
        <w:jc w:val="both"/>
        <w:rPr>
          <w:rFonts w:ascii="Alegreya" w:hAnsi="Alegreya" w:cs="Arial"/>
          <w:sz w:val="24"/>
          <w:szCs w:val="24"/>
        </w:rPr>
      </w:pPr>
      <w:r>
        <w:rPr>
          <w:rFonts w:ascii="Alegreya" w:hAnsi="Alegreya" w:cs="Arial"/>
          <w:sz w:val="24"/>
          <w:szCs w:val="24"/>
        </w:rPr>
        <w:t>(</w:t>
      </w:r>
      <w:r w:rsidR="00BE4B6E">
        <w:rPr>
          <w:rFonts w:ascii="Alegreya" w:hAnsi="Alegreya" w:cs="Arial"/>
          <w:sz w:val="24"/>
          <w:szCs w:val="24"/>
        </w:rPr>
        <w:t xml:space="preserve">Část předmětu převodu A, Část předmětu převodu B a Část předmětu převodu C </w:t>
      </w:r>
      <w:r w:rsidR="00D937E8">
        <w:rPr>
          <w:rFonts w:ascii="Alegreya" w:hAnsi="Alegreya" w:cs="Arial"/>
          <w:sz w:val="24"/>
          <w:szCs w:val="24"/>
        </w:rPr>
        <w:t xml:space="preserve">a Část předmětu převodu D </w:t>
      </w:r>
      <w:r w:rsidR="00BE4B6E">
        <w:rPr>
          <w:rFonts w:ascii="Alegreya" w:hAnsi="Alegreya" w:cs="Arial"/>
          <w:sz w:val="24"/>
          <w:szCs w:val="24"/>
        </w:rPr>
        <w:t xml:space="preserve">dohromady jako </w:t>
      </w:r>
      <w:r>
        <w:rPr>
          <w:rFonts w:ascii="Alegreya" w:hAnsi="Alegreya" w:cs="Arial"/>
          <w:sz w:val="24"/>
          <w:szCs w:val="24"/>
        </w:rPr>
        <w:t>„</w:t>
      </w:r>
      <w:r w:rsidRPr="00764982">
        <w:rPr>
          <w:rFonts w:ascii="Alegreya" w:hAnsi="Alegreya" w:cs="Arial"/>
          <w:b/>
          <w:bCs/>
          <w:sz w:val="24"/>
          <w:szCs w:val="24"/>
        </w:rPr>
        <w:t>Převáděné pozemky</w:t>
      </w:r>
      <w:r>
        <w:rPr>
          <w:rFonts w:ascii="Alegreya" w:hAnsi="Alegreya" w:cs="Arial"/>
          <w:sz w:val="24"/>
          <w:szCs w:val="24"/>
        </w:rPr>
        <w:t>“)</w:t>
      </w:r>
    </w:p>
    <w:p w14:paraId="54249C90" w14:textId="77777777" w:rsidR="00B97F38" w:rsidRPr="00392F9E" w:rsidRDefault="00B97F38" w:rsidP="007E3AE6">
      <w:pPr>
        <w:spacing w:after="160"/>
        <w:jc w:val="both"/>
        <w:rPr>
          <w:rFonts w:ascii="Alegreya" w:hAnsi="Alegreya" w:cs="Arial"/>
          <w:sz w:val="24"/>
          <w:szCs w:val="24"/>
        </w:rPr>
      </w:pPr>
    </w:p>
    <w:p w14:paraId="1B972D30" w14:textId="77777777" w:rsidR="00751E27" w:rsidRPr="00392F9E" w:rsidRDefault="00392F9E" w:rsidP="00305140">
      <w:pPr>
        <w:widowControl w:val="0"/>
        <w:autoSpaceDE w:val="0"/>
        <w:autoSpaceDN w:val="0"/>
        <w:adjustRightInd w:val="0"/>
        <w:jc w:val="center"/>
        <w:rPr>
          <w:rFonts w:ascii="Alegreya Sans" w:hAnsi="Alegreya Sans" w:cs="Arial"/>
          <w:b/>
          <w:bCs/>
          <w:sz w:val="24"/>
          <w:szCs w:val="24"/>
          <w:lang w:val="x-none"/>
        </w:rPr>
      </w:pPr>
      <w:r w:rsidRPr="00392F9E">
        <w:rPr>
          <w:rFonts w:ascii="Alegreya Sans" w:hAnsi="Alegreya Sans" w:cs="Arial"/>
          <w:b/>
          <w:bCs/>
          <w:sz w:val="24"/>
          <w:szCs w:val="24"/>
          <w:lang w:val="x-none"/>
        </w:rPr>
        <w:t>III.</w:t>
      </w:r>
    </w:p>
    <w:p w14:paraId="11AD3AFF" w14:textId="77777777" w:rsidR="00475AC0" w:rsidRPr="00392F9E" w:rsidRDefault="00392F9E" w:rsidP="00392F9E">
      <w:pPr>
        <w:widowControl w:val="0"/>
        <w:autoSpaceDE w:val="0"/>
        <w:autoSpaceDN w:val="0"/>
        <w:adjustRightInd w:val="0"/>
        <w:spacing w:after="120"/>
        <w:jc w:val="center"/>
        <w:rPr>
          <w:rFonts w:ascii="Alegreya Sans" w:hAnsi="Alegreya Sans" w:cs="Arial"/>
          <w:b/>
          <w:bCs/>
          <w:sz w:val="24"/>
          <w:szCs w:val="24"/>
        </w:rPr>
      </w:pPr>
      <w:r w:rsidRPr="00392F9E">
        <w:rPr>
          <w:rFonts w:ascii="Alegreya Sans" w:hAnsi="Alegreya Sans" w:cs="Arial"/>
          <w:b/>
          <w:bCs/>
          <w:sz w:val="24"/>
          <w:szCs w:val="24"/>
          <w:lang w:val="x-none"/>
        </w:rPr>
        <w:t>ZÁVAZEK STRAN UZAVŘÍT SMLOUVU</w:t>
      </w:r>
    </w:p>
    <w:p w14:paraId="317E5BD7" w14:textId="7DE62E63" w:rsidR="00F2762B" w:rsidRPr="00392F9E" w:rsidRDefault="00F2762B" w:rsidP="00F2762B">
      <w:pPr>
        <w:numPr>
          <w:ilvl w:val="0"/>
          <w:numId w:val="5"/>
        </w:numPr>
        <w:spacing w:after="120" w:line="276" w:lineRule="auto"/>
        <w:jc w:val="both"/>
        <w:rPr>
          <w:rFonts w:ascii="Alegreya" w:hAnsi="Alegreya" w:cs="Arial"/>
          <w:sz w:val="24"/>
          <w:szCs w:val="24"/>
        </w:rPr>
      </w:pPr>
      <w:r w:rsidRPr="00392F9E">
        <w:rPr>
          <w:rFonts w:ascii="Alegreya" w:hAnsi="Alegreya" w:cs="Arial"/>
          <w:sz w:val="24"/>
          <w:szCs w:val="24"/>
          <w:lang w:val="x-none"/>
        </w:rPr>
        <w:t xml:space="preserve">Smluvní strany se zavazují, že uzavřou </w:t>
      </w:r>
      <w:r>
        <w:rPr>
          <w:rFonts w:ascii="Alegreya" w:hAnsi="Alegreya" w:cs="Arial"/>
          <w:sz w:val="24"/>
          <w:szCs w:val="24"/>
        </w:rPr>
        <w:t xml:space="preserve">za splnění podmínek stanovených touto smlouvou </w:t>
      </w:r>
      <w:r w:rsidRPr="00392F9E">
        <w:rPr>
          <w:rFonts w:ascii="Alegreya" w:hAnsi="Alegreya" w:cs="Arial"/>
          <w:sz w:val="24"/>
          <w:szCs w:val="24"/>
          <w:lang w:val="x-none"/>
        </w:rPr>
        <w:t>kupní smlouvu</w:t>
      </w:r>
      <w:r>
        <w:rPr>
          <w:rFonts w:ascii="Alegreya" w:hAnsi="Alegreya" w:cs="Arial"/>
          <w:sz w:val="24"/>
          <w:szCs w:val="24"/>
        </w:rPr>
        <w:t xml:space="preserve"> („</w:t>
      </w:r>
      <w:r w:rsidRPr="001E4A90">
        <w:rPr>
          <w:rFonts w:ascii="Alegreya" w:hAnsi="Alegreya" w:cs="Arial"/>
          <w:b/>
          <w:bCs/>
          <w:sz w:val="24"/>
          <w:szCs w:val="24"/>
        </w:rPr>
        <w:t>Kupní smlouva</w:t>
      </w:r>
      <w:r>
        <w:rPr>
          <w:rFonts w:ascii="Alegreya" w:hAnsi="Alegreya" w:cs="Arial"/>
          <w:sz w:val="24"/>
          <w:szCs w:val="24"/>
        </w:rPr>
        <w:t>“)</w:t>
      </w:r>
      <w:r w:rsidRPr="00392F9E">
        <w:rPr>
          <w:rFonts w:ascii="Alegreya" w:hAnsi="Alegreya" w:cs="Arial"/>
          <w:sz w:val="24"/>
          <w:szCs w:val="24"/>
          <w:lang w:val="x-none"/>
        </w:rPr>
        <w:t xml:space="preserve">, </w:t>
      </w:r>
      <w:r>
        <w:rPr>
          <w:rFonts w:ascii="Alegreya" w:hAnsi="Alegreya" w:cs="Arial"/>
          <w:sz w:val="24"/>
          <w:szCs w:val="24"/>
        </w:rPr>
        <w:t>která bude odpovídat podmínkám této smlouvy a zejména jejímu čl. V., přičemž na základě Kupní smlouvy</w:t>
      </w:r>
      <w:r w:rsidRPr="00392F9E">
        <w:rPr>
          <w:rFonts w:ascii="Alegreya" w:hAnsi="Alegreya" w:cs="Arial"/>
          <w:sz w:val="24"/>
          <w:szCs w:val="24"/>
          <w:lang w:val="x-none"/>
        </w:rPr>
        <w:t xml:space="preserve"> </w:t>
      </w:r>
      <w:r>
        <w:rPr>
          <w:rFonts w:ascii="Alegreya" w:hAnsi="Alegreya" w:cs="Arial"/>
          <w:sz w:val="24"/>
          <w:szCs w:val="24"/>
        </w:rPr>
        <w:t>B</w:t>
      </w:r>
      <w:proofErr w:type="spellStart"/>
      <w:r w:rsidRPr="00392F9E">
        <w:rPr>
          <w:rFonts w:ascii="Alegreya" w:hAnsi="Alegreya" w:cs="Arial"/>
          <w:sz w:val="24"/>
          <w:szCs w:val="24"/>
          <w:lang w:val="x-none"/>
        </w:rPr>
        <w:t>udoucí</w:t>
      </w:r>
      <w:proofErr w:type="spellEnd"/>
      <w:r w:rsidRPr="00392F9E">
        <w:rPr>
          <w:rFonts w:ascii="Alegreya" w:hAnsi="Alegreya" w:cs="Arial"/>
          <w:sz w:val="24"/>
          <w:szCs w:val="24"/>
          <w:lang w:val="x-none"/>
        </w:rPr>
        <w:t xml:space="preserve"> prodávající prodá</w:t>
      </w:r>
      <w:r>
        <w:rPr>
          <w:rFonts w:ascii="Alegreya" w:hAnsi="Alegreya" w:cs="Arial"/>
          <w:sz w:val="24"/>
          <w:szCs w:val="24"/>
        </w:rPr>
        <w:t xml:space="preserve"> a převede vlastnické právo</w:t>
      </w:r>
      <w:r w:rsidRPr="00392F9E">
        <w:rPr>
          <w:rFonts w:ascii="Alegreya" w:hAnsi="Alegreya" w:cs="Arial"/>
          <w:sz w:val="24"/>
          <w:szCs w:val="24"/>
          <w:lang w:val="x-none"/>
        </w:rPr>
        <w:t xml:space="preserve"> </w:t>
      </w:r>
      <w:r w:rsidR="00C04341">
        <w:rPr>
          <w:rFonts w:ascii="Alegreya" w:hAnsi="Alegreya" w:cs="Arial"/>
          <w:sz w:val="24"/>
          <w:szCs w:val="24"/>
        </w:rPr>
        <w:t xml:space="preserve">k Převáděným pozemkům ve prospěch Budoucího kupujícího </w:t>
      </w:r>
      <w:r w:rsidRPr="00392F9E">
        <w:rPr>
          <w:rFonts w:ascii="Alegreya" w:hAnsi="Alegreya" w:cs="Arial"/>
          <w:sz w:val="24"/>
          <w:szCs w:val="24"/>
          <w:lang w:val="x-none"/>
        </w:rPr>
        <w:t xml:space="preserve">a </w:t>
      </w:r>
      <w:r>
        <w:rPr>
          <w:rFonts w:ascii="Alegreya" w:hAnsi="Alegreya" w:cs="Arial"/>
          <w:sz w:val="24"/>
          <w:szCs w:val="24"/>
        </w:rPr>
        <w:t>B</w:t>
      </w:r>
      <w:proofErr w:type="spellStart"/>
      <w:r w:rsidRPr="00392F9E">
        <w:rPr>
          <w:rFonts w:ascii="Alegreya" w:hAnsi="Alegreya" w:cs="Arial"/>
          <w:sz w:val="24"/>
          <w:szCs w:val="24"/>
          <w:lang w:val="x-none"/>
        </w:rPr>
        <w:t>udoucí</w:t>
      </w:r>
      <w:proofErr w:type="spellEnd"/>
      <w:r w:rsidRPr="00392F9E">
        <w:rPr>
          <w:rFonts w:ascii="Alegreya" w:hAnsi="Alegreya" w:cs="Arial"/>
          <w:sz w:val="24"/>
          <w:szCs w:val="24"/>
          <w:lang w:val="x-none"/>
        </w:rPr>
        <w:t xml:space="preserve"> kupující přijme</w:t>
      </w:r>
      <w:r>
        <w:rPr>
          <w:rFonts w:ascii="Alegreya" w:hAnsi="Alegreya" w:cs="Arial"/>
          <w:sz w:val="24"/>
          <w:szCs w:val="24"/>
          <w:lang w:val="x-none"/>
        </w:rPr>
        <w:t xml:space="preserve"> </w:t>
      </w:r>
      <w:r>
        <w:rPr>
          <w:rFonts w:ascii="Alegreya" w:hAnsi="Alegreya" w:cs="Arial"/>
          <w:sz w:val="24"/>
          <w:szCs w:val="24"/>
        </w:rPr>
        <w:t xml:space="preserve">a nabude vlastnické právo </w:t>
      </w:r>
      <w:proofErr w:type="gramStart"/>
      <w:r>
        <w:rPr>
          <w:rFonts w:ascii="Alegreya" w:hAnsi="Alegreya" w:cs="Arial"/>
          <w:sz w:val="24"/>
          <w:szCs w:val="24"/>
        </w:rPr>
        <w:t xml:space="preserve">k  </w:t>
      </w:r>
      <w:r>
        <w:rPr>
          <w:rFonts w:ascii="Alegreya" w:hAnsi="Alegreya" w:cs="Arial"/>
          <w:sz w:val="24"/>
          <w:szCs w:val="24"/>
          <w:lang w:val="x-none"/>
        </w:rPr>
        <w:t>Převáděn</w:t>
      </w:r>
      <w:r>
        <w:rPr>
          <w:rFonts w:ascii="Alegreya" w:hAnsi="Alegreya" w:cs="Arial"/>
          <w:sz w:val="24"/>
          <w:szCs w:val="24"/>
        </w:rPr>
        <w:t>ým</w:t>
      </w:r>
      <w:proofErr w:type="gramEnd"/>
      <w:r>
        <w:rPr>
          <w:rFonts w:ascii="Alegreya" w:hAnsi="Alegreya" w:cs="Arial"/>
          <w:sz w:val="24"/>
          <w:szCs w:val="24"/>
          <w:lang w:val="x-none"/>
        </w:rPr>
        <w:t xml:space="preserve"> pozemk</w:t>
      </w:r>
      <w:r>
        <w:rPr>
          <w:rFonts w:ascii="Alegreya" w:hAnsi="Alegreya" w:cs="Arial"/>
          <w:sz w:val="24"/>
          <w:szCs w:val="24"/>
        </w:rPr>
        <w:t>ům</w:t>
      </w:r>
      <w:r w:rsidRPr="00392F9E">
        <w:rPr>
          <w:rFonts w:ascii="Alegreya" w:hAnsi="Alegreya" w:cs="Arial"/>
          <w:sz w:val="24"/>
          <w:szCs w:val="24"/>
          <w:lang w:val="x-none"/>
        </w:rPr>
        <w:t>.</w:t>
      </w:r>
      <w:r>
        <w:rPr>
          <w:rFonts w:ascii="Alegreya" w:hAnsi="Alegreya" w:cs="Arial"/>
          <w:sz w:val="24"/>
          <w:szCs w:val="24"/>
          <w:lang w:val="x-none"/>
        </w:rPr>
        <w:t xml:space="preserve"> </w:t>
      </w:r>
      <w:r>
        <w:rPr>
          <w:rFonts w:ascii="Alegreya" w:hAnsi="Alegreya" w:cs="Arial"/>
          <w:sz w:val="24"/>
          <w:szCs w:val="24"/>
        </w:rPr>
        <w:t xml:space="preserve">Text </w:t>
      </w:r>
      <w:r>
        <w:rPr>
          <w:rFonts w:ascii="Alegreya" w:hAnsi="Alegreya" w:cs="Arial"/>
          <w:sz w:val="24"/>
          <w:szCs w:val="24"/>
          <w:lang w:val="x-none"/>
        </w:rPr>
        <w:t>Kupní smlouv</w:t>
      </w:r>
      <w:r>
        <w:rPr>
          <w:rFonts w:ascii="Alegreya" w:hAnsi="Alegreya" w:cs="Arial"/>
          <w:sz w:val="24"/>
          <w:szCs w:val="24"/>
        </w:rPr>
        <w:t>y</w:t>
      </w:r>
      <w:r>
        <w:rPr>
          <w:rFonts w:ascii="Alegreya" w:hAnsi="Alegreya" w:cs="Arial"/>
          <w:sz w:val="24"/>
          <w:szCs w:val="24"/>
          <w:lang w:val="x-none"/>
        </w:rPr>
        <w:t xml:space="preserve"> </w:t>
      </w:r>
      <w:r>
        <w:rPr>
          <w:rFonts w:ascii="Alegreya" w:hAnsi="Alegreya" w:cs="Arial"/>
          <w:sz w:val="24"/>
          <w:szCs w:val="24"/>
        </w:rPr>
        <w:t>bude odpovídat podmínkám této Smlouvy, pokud smluvní strany písemně nedojednají jinak, a bude oproti textu v čl.</w:t>
      </w:r>
      <w:r w:rsidR="00C04341">
        <w:rPr>
          <w:rFonts w:ascii="Alegreya" w:hAnsi="Alegreya" w:cs="Arial"/>
          <w:sz w:val="24"/>
          <w:szCs w:val="24"/>
        </w:rPr>
        <w:t> </w:t>
      </w:r>
      <w:r>
        <w:rPr>
          <w:rFonts w:ascii="Alegreya" w:hAnsi="Alegreya" w:cs="Arial"/>
          <w:sz w:val="24"/>
          <w:szCs w:val="24"/>
        </w:rPr>
        <w:t xml:space="preserve">V této smlouvy doplněna v pasážích, které jsou určeny k doplnění, či které se týkající údajů smluvních stran, pokud by došlo k jejich změně. </w:t>
      </w:r>
    </w:p>
    <w:p w14:paraId="3DBCF0B9" w14:textId="028E9490" w:rsidR="00475AC0" w:rsidRPr="00392F9E" w:rsidRDefault="00932F78" w:rsidP="00475AC0">
      <w:pPr>
        <w:numPr>
          <w:ilvl w:val="0"/>
          <w:numId w:val="5"/>
        </w:numPr>
        <w:spacing w:after="200" w:line="276" w:lineRule="auto"/>
        <w:jc w:val="both"/>
        <w:rPr>
          <w:rFonts w:ascii="Alegreya" w:hAnsi="Alegreya" w:cs="Arial"/>
          <w:sz w:val="24"/>
          <w:szCs w:val="24"/>
        </w:rPr>
      </w:pPr>
      <w:r>
        <w:rPr>
          <w:rFonts w:ascii="Alegreya" w:hAnsi="Alegreya" w:cs="Arial"/>
          <w:sz w:val="24"/>
          <w:szCs w:val="24"/>
        </w:rPr>
        <w:t xml:space="preserve">V případě splnění dále uvedených podmínek je každá ze smluvních stran oprávněna vyzvat druhou </w:t>
      </w:r>
      <w:r w:rsidR="001162FA">
        <w:rPr>
          <w:rFonts w:ascii="Alegreya" w:hAnsi="Alegreya" w:cs="Arial"/>
          <w:sz w:val="24"/>
          <w:szCs w:val="24"/>
        </w:rPr>
        <w:t xml:space="preserve">(vyzývanou) </w:t>
      </w:r>
      <w:r>
        <w:rPr>
          <w:rFonts w:ascii="Alegreya" w:hAnsi="Alegreya" w:cs="Arial"/>
          <w:sz w:val="24"/>
          <w:szCs w:val="24"/>
        </w:rPr>
        <w:t xml:space="preserve">smluvní stranu k uzavření </w:t>
      </w:r>
      <w:r w:rsidR="00F2762B">
        <w:rPr>
          <w:rFonts w:ascii="Alegreya" w:hAnsi="Alegreya" w:cs="Arial"/>
          <w:sz w:val="24"/>
          <w:szCs w:val="24"/>
        </w:rPr>
        <w:t xml:space="preserve">Kupní </w:t>
      </w:r>
      <w:r>
        <w:rPr>
          <w:rFonts w:ascii="Alegreya" w:hAnsi="Alegreya" w:cs="Arial"/>
          <w:sz w:val="24"/>
          <w:szCs w:val="24"/>
        </w:rPr>
        <w:t>smlouvy. Těmito podmínkami jsou</w:t>
      </w:r>
      <w:r w:rsidR="00475AC0" w:rsidRPr="00392F9E">
        <w:rPr>
          <w:rFonts w:ascii="Alegreya" w:hAnsi="Alegreya" w:cs="Arial"/>
          <w:sz w:val="24"/>
          <w:szCs w:val="24"/>
        </w:rPr>
        <w:t>:</w:t>
      </w:r>
    </w:p>
    <w:p w14:paraId="146BC9DE" w14:textId="01F5B344" w:rsidR="00932F78" w:rsidRPr="00C97607" w:rsidRDefault="00932F78" w:rsidP="00C97607">
      <w:pPr>
        <w:numPr>
          <w:ilvl w:val="0"/>
          <w:numId w:val="4"/>
        </w:numPr>
        <w:spacing w:after="120" w:line="276" w:lineRule="auto"/>
        <w:ind w:left="1434" w:hanging="357"/>
        <w:jc w:val="both"/>
        <w:rPr>
          <w:rFonts w:ascii="Alegreya" w:hAnsi="Alegreya" w:cs="Arial"/>
          <w:sz w:val="24"/>
          <w:szCs w:val="24"/>
        </w:rPr>
      </w:pPr>
      <w:r>
        <w:rPr>
          <w:rFonts w:ascii="Alegreya" w:hAnsi="Alegreya" w:cs="Arial"/>
          <w:sz w:val="24"/>
          <w:szCs w:val="24"/>
        </w:rPr>
        <w:t xml:space="preserve">Budoucí prodávající </w:t>
      </w:r>
      <w:r w:rsidR="00BE4B6E">
        <w:rPr>
          <w:rFonts w:ascii="Alegreya" w:hAnsi="Alegreya" w:cs="Arial"/>
          <w:sz w:val="24"/>
          <w:szCs w:val="24"/>
        </w:rPr>
        <w:t xml:space="preserve">se stal a je </w:t>
      </w:r>
      <w:r>
        <w:rPr>
          <w:rFonts w:ascii="Alegreya" w:hAnsi="Alegreya" w:cs="Arial"/>
          <w:sz w:val="24"/>
          <w:szCs w:val="24"/>
        </w:rPr>
        <w:t>výlučným vlastníkem všech Převáděných pozemků</w:t>
      </w:r>
      <w:r w:rsidR="00D937E8">
        <w:rPr>
          <w:rFonts w:ascii="Alegreya" w:hAnsi="Alegreya" w:cs="Arial"/>
          <w:sz w:val="24"/>
          <w:szCs w:val="24"/>
        </w:rPr>
        <w:t xml:space="preserve"> a/nebo jejich částí</w:t>
      </w:r>
      <w:r w:rsidR="00C04341">
        <w:rPr>
          <w:rFonts w:ascii="Alegreya" w:hAnsi="Alegreya" w:cs="Arial"/>
          <w:sz w:val="24"/>
          <w:szCs w:val="24"/>
        </w:rPr>
        <w:t>, které tvoří celkově Převáděné pozemky</w:t>
      </w:r>
      <w:r w:rsidR="00FA17A0">
        <w:rPr>
          <w:rFonts w:ascii="Alegreya" w:hAnsi="Alegreya" w:cs="Arial"/>
          <w:sz w:val="24"/>
          <w:szCs w:val="24"/>
        </w:rPr>
        <w:t xml:space="preserve">, a </w:t>
      </w:r>
      <w:r w:rsidR="00D937E8" w:rsidRPr="00C97607">
        <w:rPr>
          <w:rFonts w:ascii="Alegreya" w:hAnsi="Alegreya" w:cs="Arial"/>
          <w:sz w:val="24"/>
          <w:szCs w:val="24"/>
        </w:rPr>
        <w:t>v případě Části předmětu převodu D došlo k vyhotovení geometrického plánu odpovídajícího podmínkám této smlouvy</w:t>
      </w:r>
      <w:r w:rsidR="001C24A8" w:rsidRPr="00C97607">
        <w:rPr>
          <w:rFonts w:ascii="Alegreya" w:hAnsi="Alegreya" w:cs="Arial"/>
          <w:sz w:val="24"/>
          <w:szCs w:val="24"/>
        </w:rPr>
        <w:t xml:space="preserve"> a splnění podmínek pro možnost rozdělení původního pozemku (pozemkové parcely) převodem Části předmětu převodu D do vlastnictví Budoucího kupujícího</w:t>
      </w:r>
      <w:r w:rsidR="00BE4B6E" w:rsidRPr="00C97607">
        <w:rPr>
          <w:rFonts w:ascii="Alegreya" w:hAnsi="Alegreya" w:cs="Arial"/>
          <w:sz w:val="24"/>
          <w:szCs w:val="24"/>
        </w:rPr>
        <w:t>;</w:t>
      </w:r>
    </w:p>
    <w:p w14:paraId="062C0944" w14:textId="6F1FA628" w:rsidR="002A6892" w:rsidRDefault="00F2762B" w:rsidP="00CA0922">
      <w:pPr>
        <w:numPr>
          <w:ilvl w:val="0"/>
          <w:numId w:val="4"/>
        </w:numPr>
        <w:spacing w:after="120" w:line="276" w:lineRule="auto"/>
        <w:ind w:left="1434" w:hanging="357"/>
        <w:jc w:val="both"/>
        <w:rPr>
          <w:rFonts w:ascii="Alegreya" w:hAnsi="Alegreya" w:cs="Arial"/>
          <w:sz w:val="24"/>
          <w:szCs w:val="24"/>
        </w:rPr>
      </w:pPr>
      <w:r>
        <w:rPr>
          <w:rFonts w:ascii="Alegreya" w:hAnsi="Alegreya" w:cs="Arial"/>
          <w:sz w:val="24"/>
          <w:szCs w:val="24"/>
        </w:rPr>
        <w:lastRenderedPageBreak/>
        <w:t xml:space="preserve">Budoucí kupující zajistil vyhotovení a předložil Budoucímu prodávajícímu </w:t>
      </w:r>
      <w:r w:rsidR="00A47172">
        <w:rPr>
          <w:rFonts w:ascii="Alegreya" w:hAnsi="Alegreya" w:cs="Arial"/>
          <w:sz w:val="24"/>
          <w:szCs w:val="24"/>
        </w:rPr>
        <w:t>nejpozději do</w:t>
      </w:r>
      <w:r w:rsidR="00611DC5">
        <w:rPr>
          <w:rFonts w:ascii="Alegreya" w:hAnsi="Alegreya" w:cs="Arial"/>
          <w:sz w:val="24"/>
          <w:szCs w:val="24"/>
        </w:rPr>
        <w:t xml:space="preserve"> 30.09.2027</w:t>
      </w:r>
      <w:r w:rsidR="00A47172">
        <w:rPr>
          <w:rFonts w:ascii="Alegreya" w:hAnsi="Alegreya" w:cs="Arial"/>
          <w:sz w:val="24"/>
          <w:szCs w:val="24"/>
        </w:rPr>
        <w:t xml:space="preserve"> </w:t>
      </w:r>
      <w:r>
        <w:rPr>
          <w:rFonts w:ascii="Alegreya" w:hAnsi="Alegreya" w:cs="Arial"/>
          <w:sz w:val="24"/>
          <w:szCs w:val="24"/>
        </w:rPr>
        <w:t xml:space="preserve">projektovou </w:t>
      </w:r>
      <w:r w:rsidR="00FA17A0">
        <w:rPr>
          <w:rFonts w:ascii="Alegreya" w:hAnsi="Alegreya" w:cs="Arial"/>
          <w:sz w:val="24"/>
          <w:szCs w:val="24"/>
        </w:rPr>
        <w:t>dokumentac</w:t>
      </w:r>
      <w:r>
        <w:rPr>
          <w:rFonts w:ascii="Alegreya" w:hAnsi="Alegreya" w:cs="Arial"/>
          <w:sz w:val="24"/>
          <w:szCs w:val="24"/>
        </w:rPr>
        <w:t>i</w:t>
      </w:r>
      <w:r w:rsidR="00FA17A0">
        <w:rPr>
          <w:rFonts w:ascii="Alegreya" w:hAnsi="Alegreya" w:cs="Arial"/>
          <w:sz w:val="24"/>
          <w:szCs w:val="24"/>
        </w:rPr>
        <w:t xml:space="preserve"> na výstavbu </w:t>
      </w:r>
      <w:r w:rsidR="009A468D">
        <w:rPr>
          <w:rFonts w:ascii="Alegreya" w:hAnsi="Alegreya" w:cs="Arial"/>
          <w:sz w:val="24"/>
          <w:szCs w:val="24"/>
        </w:rPr>
        <w:t>kolektivního bydlení</w:t>
      </w:r>
      <w:r w:rsidR="00FA17A0">
        <w:rPr>
          <w:rFonts w:ascii="Alegreya" w:hAnsi="Alegreya" w:cs="Arial"/>
          <w:sz w:val="24"/>
          <w:szCs w:val="24"/>
        </w:rPr>
        <w:t xml:space="preserve"> v místě Převáděných pozemků, která </w:t>
      </w:r>
      <w:r>
        <w:rPr>
          <w:rFonts w:ascii="Alegreya" w:hAnsi="Alegreya" w:cs="Arial"/>
          <w:sz w:val="24"/>
          <w:szCs w:val="24"/>
        </w:rPr>
        <w:t xml:space="preserve">splňuje </w:t>
      </w:r>
      <w:r w:rsidR="00FA17A0">
        <w:rPr>
          <w:rFonts w:ascii="Alegreya" w:hAnsi="Alegreya" w:cs="Arial"/>
          <w:sz w:val="24"/>
          <w:szCs w:val="24"/>
        </w:rPr>
        <w:t>alespoň tyto požadavky:</w:t>
      </w:r>
    </w:p>
    <w:p w14:paraId="4B88F073" w14:textId="5FB93917" w:rsidR="00FB32B4" w:rsidRPr="00FB32B4" w:rsidRDefault="00FB32B4" w:rsidP="00FB32B4">
      <w:pPr>
        <w:pStyle w:val="Odstavecseseznamem"/>
        <w:numPr>
          <w:ilvl w:val="0"/>
          <w:numId w:val="24"/>
        </w:numPr>
        <w:rPr>
          <w:rFonts w:ascii="Alegreya" w:hAnsi="Alegreya" w:cs="Arial"/>
          <w:szCs w:val="24"/>
        </w:rPr>
      </w:pPr>
      <w:r>
        <w:rPr>
          <w:rFonts w:ascii="Alegreya" w:hAnsi="Alegreya" w:cs="Arial"/>
          <w:szCs w:val="24"/>
        </w:rPr>
        <w:t>Obsahuje stavební povolení/povolení stavby</w:t>
      </w:r>
    </w:p>
    <w:p w14:paraId="06FCFAF6" w14:textId="21588C47" w:rsidR="00611DC5" w:rsidRDefault="00611DC5" w:rsidP="00611DC5">
      <w:pPr>
        <w:pStyle w:val="Odstavecseseznamem"/>
        <w:numPr>
          <w:ilvl w:val="0"/>
          <w:numId w:val="24"/>
        </w:numPr>
        <w:rPr>
          <w:rFonts w:ascii="Alegreya" w:hAnsi="Alegreya" w:cs="Arial"/>
          <w:szCs w:val="24"/>
        </w:rPr>
      </w:pPr>
      <w:r>
        <w:rPr>
          <w:rFonts w:ascii="Alegreya" w:hAnsi="Alegreya" w:cs="Arial"/>
          <w:szCs w:val="24"/>
        </w:rPr>
        <w:t>Vypracována autorizovaným architektem</w:t>
      </w:r>
    </w:p>
    <w:p w14:paraId="6EA22A1A" w14:textId="687C635B" w:rsidR="00611DC5" w:rsidRDefault="00611DC5" w:rsidP="00611DC5">
      <w:pPr>
        <w:pStyle w:val="Odstavecseseznamem"/>
        <w:numPr>
          <w:ilvl w:val="0"/>
          <w:numId w:val="24"/>
        </w:numPr>
        <w:rPr>
          <w:rFonts w:ascii="Alegreya" w:hAnsi="Alegreya" w:cs="Arial"/>
          <w:szCs w:val="24"/>
        </w:rPr>
      </w:pPr>
      <w:r>
        <w:rPr>
          <w:rFonts w:ascii="Alegreya" w:hAnsi="Alegreya" w:cs="Arial"/>
          <w:szCs w:val="24"/>
        </w:rPr>
        <w:t>Řešeny parkovací místa</w:t>
      </w:r>
    </w:p>
    <w:p w14:paraId="4AF2BF84" w14:textId="0930DCEF" w:rsidR="00FB32B4" w:rsidRDefault="00FB32B4" w:rsidP="00611DC5">
      <w:pPr>
        <w:pStyle w:val="Odstavecseseznamem"/>
        <w:numPr>
          <w:ilvl w:val="0"/>
          <w:numId w:val="24"/>
        </w:numPr>
        <w:rPr>
          <w:rFonts w:ascii="Alegreya" w:hAnsi="Alegreya" w:cs="Arial"/>
          <w:szCs w:val="24"/>
        </w:rPr>
      </w:pPr>
      <w:r>
        <w:rPr>
          <w:rFonts w:ascii="Alegreya" w:hAnsi="Alegreya" w:cs="Arial"/>
          <w:szCs w:val="24"/>
        </w:rPr>
        <w:t>Řeší odpady</w:t>
      </w:r>
    </w:p>
    <w:p w14:paraId="00356DA4" w14:textId="4AE32166" w:rsidR="00FA17A0" w:rsidRPr="00FB32B4" w:rsidRDefault="00FB32B4" w:rsidP="00611DC5">
      <w:pPr>
        <w:pStyle w:val="Odstavecseseznamem"/>
        <w:numPr>
          <w:ilvl w:val="0"/>
          <w:numId w:val="24"/>
        </w:numPr>
        <w:rPr>
          <w:rFonts w:ascii="Alegreya" w:hAnsi="Alegreya" w:cs="Arial"/>
          <w:szCs w:val="24"/>
        </w:rPr>
      </w:pPr>
      <w:r w:rsidRPr="00FB32B4">
        <w:rPr>
          <w:rFonts w:ascii="Alegreya" w:hAnsi="Alegreya" w:cs="Arial"/>
          <w:szCs w:val="24"/>
        </w:rPr>
        <w:t>Řeší zachování podzemního náhonu, který prochází převáděnými pozemky</w:t>
      </w:r>
    </w:p>
    <w:p w14:paraId="0B7C38FE" w14:textId="39759863" w:rsidR="00C97607" w:rsidRPr="00611DC5" w:rsidRDefault="00C97607" w:rsidP="00764982">
      <w:pPr>
        <w:spacing w:after="120" w:line="276" w:lineRule="auto"/>
        <w:ind w:left="1418"/>
        <w:jc w:val="both"/>
        <w:rPr>
          <w:rFonts w:ascii="Alegreya" w:hAnsi="Alegreya" w:cs="Arial"/>
          <w:sz w:val="24"/>
          <w:szCs w:val="24"/>
        </w:rPr>
      </w:pPr>
      <w:r w:rsidRPr="00611DC5">
        <w:rPr>
          <w:rFonts w:ascii="Alegreya" w:hAnsi="Alegreya" w:cs="Arial"/>
          <w:sz w:val="24"/>
          <w:szCs w:val="24"/>
        </w:rPr>
        <w:t>(„</w:t>
      </w:r>
      <w:r w:rsidRPr="00611DC5">
        <w:rPr>
          <w:rFonts w:ascii="Alegreya" w:hAnsi="Alegreya" w:cs="Arial"/>
          <w:b/>
          <w:bCs/>
          <w:sz w:val="24"/>
          <w:szCs w:val="24"/>
        </w:rPr>
        <w:t>Projektová dokumentace</w:t>
      </w:r>
      <w:r w:rsidRPr="00611DC5">
        <w:rPr>
          <w:rFonts w:ascii="Alegreya" w:hAnsi="Alegreya" w:cs="Arial"/>
          <w:sz w:val="24"/>
          <w:szCs w:val="24"/>
        </w:rPr>
        <w:t>“)</w:t>
      </w:r>
    </w:p>
    <w:p w14:paraId="7DEC6EE7" w14:textId="27658A97" w:rsidR="00FA17A0" w:rsidRDefault="00FA17A0" w:rsidP="00CA0922">
      <w:pPr>
        <w:numPr>
          <w:ilvl w:val="0"/>
          <w:numId w:val="4"/>
        </w:numPr>
        <w:spacing w:after="120" w:line="276" w:lineRule="auto"/>
        <w:ind w:left="1434" w:hanging="357"/>
        <w:jc w:val="both"/>
        <w:rPr>
          <w:rFonts w:ascii="Alegreya" w:hAnsi="Alegreya" w:cs="Arial"/>
          <w:sz w:val="24"/>
          <w:szCs w:val="24"/>
        </w:rPr>
      </w:pPr>
      <w:r>
        <w:rPr>
          <w:rFonts w:ascii="Alegreya" w:hAnsi="Alegreya" w:cs="Arial"/>
          <w:sz w:val="24"/>
          <w:szCs w:val="24"/>
        </w:rPr>
        <w:t>došlo k </w:t>
      </w:r>
      <w:r w:rsidR="00C97607">
        <w:rPr>
          <w:rFonts w:ascii="Alegreya" w:hAnsi="Alegreya" w:cs="Arial"/>
          <w:sz w:val="24"/>
          <w:szCs w:val="24"/>
        </w:rPr>
        <w:t xml:space="preserve">vyslovení </w:t>
      </w:r>
      <w:r w:rsidR="00F2762B">
        <w:rPr>
          <w:rFonts w:ascii="Alegreya" w:hAnsi="Alegreya" w:cs="Arial"/>
          <w:sz w:val="24"/>
          <w:szCs w:val="24"/>
        </w:rPr>
        <w:t xml:space="preserve">písemnému </w:t>
      </w:r>
      <w:r w:rsidR="00C97607">
        <w:rPr>
          <w:rFonts w:ascii="Alegreya" w:hAnsi="Alegreya" w:cs="Arial"/>
          <w:sz w:val="24"/>
          <w:szCs w:val="24"/>
        </w:rPr>
        <w:t xml:space="preserve">souhlasu s Projektovou dokumentací ze strany </w:t>
      </w:r>
      <w:r w:rsidR="00FB32B4">
        <w:rPr>
          <w:rFonts w:ascii="Alegreya" w:hAnsi="Alegreya" w:cs="Arial"/>
          <w:sz w:val="24"/>
          <w:szCs w:val="24"/>
        </w:rPr>
        <w:t>městského architekta</w:t>
      </w:r>
      <w:r w:rsidR="00C97607">
        <w:rPr>
          <w:rFonts w:ascii="Alegreya" w:hAnsi="Alegreya" w:cs="Arial"/>
          <w:sz w:val="24"/>
          <w:szCs w:val="24"/>
        </w:rPr>
        <w:t xml:space="preserve"> coby osoby odpovědné za urbanistický rozvoj území Města České Kamenice;</w:t>
      </w:r>
    </w:p>
    <w:p w14:paraId="3F45E14B" w14:textId="5BCBFC6B" w:rsidR="00764982" w:rsidRDefault="00A9515B" w:rsidP="00C97607">
      <w:pPr>
        <w:numPr>
          <w:ilvl w:val="0"/>
          <w:numId w:val="4"/>
        </w:numPr>
        <w:spacing w:after="120" w:line="276" w:lineRule="auto"/>
        <w:ind w:left="1434" w:hanging="357"/>
        <w:jc w:val="both"/>
        <w:rPr>
          <w:rFonts w:ascii="Alegreya" w:hAnsi="Alegreya" w:cs="Arial"/>
          <w:sz w:val="24"/>
          <w:szCs w:val="24"/>
        </w:rPr>
      </w:pPr>
      <w:r>
        <w:rPr>
          <w:rFonts w:ascii="Alegreya" w:hAnsi="Alegreya" w:cs="Arial"/>
          <w:sz w:val="24"/>
          <w:szCs w:val="24"/>
        </w:rPr>
        <w:t xml:space="preserve">Budoucí kupující uhradil zálohu </w:t>
      </w:r>
      <w:r w:rsidR="00F2762B">
        <w:rPr>
          <w:rFonts w:ascii="Alegreya" w:hAnsi="Alegreya" w:cs="Arial"/>
          <w:sz w:val="24"/>
          <w:szCs w:val="24"/>
        </w:rPr>
        <w:t xml:space="preserve">na kupní cenu Převáděných pozemků </w:t>
      </w:r>
      <w:r>
        <w:rPr>
          <w:rFonts w:ascii="Alegreya" w:hAnsi="Alegreya" w:cs="Arial"/>
          <w:sz w:val="24"/>
          <w:szCs w:val="24"/>
        </w:rPr>
        <w:t xml:space="preserve">ve výši 100.000,- Kč na bankovní účet </w:t>
      </w:r>
      <w:r w:rsidR="00F2762B">
        <w:rPr>
          <w:rFonts w:ascii="Alegreya" w:hAnsi="Alegreya" w:cs="Arial"/>
          <w:sz w:val="24"/>
          <w:szCs w:val="24"/>
        </w:rPr>
        <w:t xml:space="preserve">Budoucího </w:t>
      </w:r>
      <w:r>
        <w:rPr>
          <w:rFonts w:ascii="Alegreya" w:hAnsi="Alegreya" w:cs="Arial"/>
          <w:sz w:val="24"/>
          <w:szCs w:val="24"/>
        </w:rPr>
        <w:t>prodávajícího dle čl. IV této smlouvy</w:t>
      </w:r>
      <w:r w:rsidR="00C97607">
        <w:rPr>
          <w:rFonts w:ascii="Alegreya" w:hAnsi="Alegreya" w:cs="Arial"/>
          <w:sz w:val="24"/>
          <w:szCs w:val="24"/>
        </w:rPr>
        <w:t xml:space="preserve">, </w:t>
      </w:r>
    </w:p>
    <w:p w14:paraId="1013C150" w14:textId="77777777" w:rsidR="005725AA" w:rsidRDefault="00C97607" w:rsidP="00C97607">
      <w:pPr>
        <w:numPr>
          <w:ilvl w:val="0"/>
          <w:numId w:val="4"/>
        </w:numPr>
        <w:spacing w:after="120" w:line="276" w:lineRule="auto"/>
        <w:ind w:left="1434" w:hanging="357"/>
        <w:jc w:val="both"/>
        <w:rPr>
          <w:rFonts w:ascii="Alegreya" w:hAnsi="Alegreya" w:cs="Arial"/>
          <w:sz w:val="24"/>
          <w:szCs w:val="24"/>
        </w:rPr>
      </w:pPr>
      <w:r>
        <w:rPr>
          <w:rFonts w:ascii="Alegreya" w:hAnsi="Alegreya" w:cs="Arial"/>
          <w:sz w:val="24"/>
          <w:szCs w:val="24"/>
        </w:rPr>
        <w:t xml:space="preserve">Budoucí kupující uhradil i zbývající část kupní ceny </w:t>
      </w:r>
      <w:r w:rsidR="00764982">
        <w:rPr>
          <w:rFonts w:ascii="Alegreya" w:hAnsi="Alegreya" w:cs="Arial"/>
          <w:sz w:val="24"/>
          <w:szCs w:val="24"/>
        </w:rPr>
        <w:t>nad rám</w:t>
      </w:r>
      <w:r w:rsidR="00F2762B">
        <w:rPr>
          <w:rFonts w:ascii="Alegreya" w:hAnsi="Alegreya" w:cs="Arial"/>
          <w:sz w:val="24"/>
          <w:szCs w:val="24"/>
        </w:rPr>
        <w:t>e</w:t>
      </w:r>
      <w:r w:rsidR="00764982">
        <w:rPr>
          <w:rFonts w:ascii="Alegreya" w:hAnsi="Alegreya" w:cs="Arial"/>
          <w:sz w:val="24"/>
          <w:szCs w:val="24"/>
        </w:rPr>
        <w:t>c zálohy dle písm.</w:t>
      </w:r>
      <w:r w:rsidR="00A47172">
        <w:rPr>
          <w:rFonts w:ascii="Alegreya" w:hAnsi="Alegreya" w:cs="Arial"/>
          <w:sz w:val="24"/>
          <w:szCs w:val="24"/>
        </w:rPr>
        <w:t> </w:t>
      </w:r>
      <w:r w:rsidR="00764982">
        <w:rPr>
          <w:rFonts w:ascii="Alegreya" w:hAnsi="Alegreya" w:cs="Arial"/>
          <w:sz w:val="24"/>
          <w:szCs w:val="24"/>
        </w:rPr>
        <w:t xml:space="preserve">d) výše </w:t>
      </w:r>
      <w:r>
        <w:rPr>
          <w:rFonts w:ascii="Alegreya" w:hAnsi="Alegreya" w:cs="Arial"/>
          <w:sz w:val="24"/>
          <w:szCs w:val="24"/>
        </w:rPr>
        <w:t>v souladu s čl. IV. této smlouvy</w:t>
      </w:r>
      <w:r w:rsidR="005725AA">
        <w:rPr>
          <w:rFonts w:ascii="Alegreya" w:hAnsi="Alegreya" w:cs="Arial"/>
          <w:sz w:val="24"/>
          <w:szCs w:val="24"/>
        </w:rPr>
        <w:t>,</w:t>
      </w:r>
    </w:p>
    <w:p w14:paraId="626C3158" w14:textId="2B2E4BB3" w:rsidR="00A9515B" w:rsidRPr="00C97607" w:rsidRDefault="005725AA" w:rsidP="00C97607">
      <w:pPr>
        <w:numPr>
          <w:ilvl w:val="0"/>
          <w:numId w:val="4"/>
        </w:numPr>
        <w:spacing w:after="120" w:line="276" w:lineRule="auto"/>
        <w:ind w:left="1434" w:hanging="357"/>
        <w:jc w:val="both"/>
        <w:rPr>
          <w:rFonts w:ascii="Alegreya" w:hAnsi="Alegreya" w:cs="Arial"/>
          <w:sz w:val="24"/>
          <w:szCs w:val="24"/>
        </w:rPr>
      </w:pPr>
      <w:r>
        <w:rPr>
          <w:rFonts w:ascii="Alegreya" w:hAnsi="Alegreya" w:cs="Arial"/>
          <w:sz w:val="24"/>
          <w:szCs w:val="24"/>
        </w:rPr>
        <w:t>Převáděné pozemky nejsou zatíženy věcnými právy třetích osob vyjma těch, která jsou uvedena v příloze č. 4 této smlouvy</w:t>
      </w:r>
      <w:r w:rsidR="00A9515B" w:rsidRPr="00C97607">
        <w:rPr>
          <w:rFonts w:ascii="Alegreya" w:hAnsi="Alegreya" w:cs="Arial"/>
          <w:sz w:val="24"/>
          <w:szCs w:val="24"/>
        </w:rPr>
        <w:t>.</w:t>
      </w:r>
    </w:p>
    <w:p w14:paraId="6BADED49" w14:textId="4F9D7EA8" w:rsidR="001B2C6A" w:rsidRDefault="001B2C6A" w:rsidP="001B2C6A">
      <w:pPr>
        <w:numPr>
          <w:ilvl w:val="0"/>
          <w:numId w:val="5"/>
        </w:numPr>
        <w:spacing w:after="120" w:line="276" w:lineRule="auto"/>
        <w:jc w:val="both"/>
        <w:rPr>
          <w:rFonts w:ascii="Alegreya" w:hAnsi="Alegreya" w:cs="Arial"/>
          <w:sz w:val="24"/>
          <w:szCs w:val="24"/>
        </w:rPr>
      </w:pPr>
      <w:r w:rsidRPr="00764982">
        <w:rPr>
          <w:rFonts w:ascii="Alegreya" w:hAnsi="Alegreya" w:cs="Arial"/>
          <w:sz w:val="24"/>
          <w:szCs w:val="24"/>
          <w:lang w:val="x-none"/>
        </w:rPr>
        <w:t>Vyzvaná</w:t>
      </w:r>
      <w:r>
        <w:rPr>
          <w:rFonts w:ascii="Alegreya" w:hAnsi="Alegreya" w:cs="Arial"/>
          <w:sz w:val="24"/>
          <w:szCs w:val="24"/>
        </w:rPr>
        <w:t xml:space="preserve"> strana je povinna uzavřít </w:t>
      </w:r>
      <w:r w:rsidR="000350F2">
        <w:rPr>
          <w:rFonts w:ascii="Alegreya" w:hAnsi="Alegreya" w:cs="Arial"/>
          <w:sz w:val="24"/>
          <w:szCs w:val="24"/>
        </w:rPr>
        <w:t>K</w:t>
      </w:r>
      <w:r>
        <w:rPr>
          <w:rFonts w:ascii="Alegreya" w:hAnsi="Alegreya" w:cs="Arial"/>
          <w:sz w:val="24"/>
          <w:szCs w:val="24"/>
        </w:rPr>
        <w:t xml:space="preserve">upní smlouvu do </w:t>
      </w:r>
      <w:r w:rsidR="00FB32B4">
        <w:rPr>
          <w:rFonts w:ascii="Alegreya" w:hAnsi="Alegreya" w:cs="Arial"/>
          <w:sz w:val="24"/>
          <w:szCs w:val="24"/>
        </w:rPr>
        <w:t>2</w:t>
      </w:r>
      <w:r>
        <w:rPr>
          <w:rFonts w:ascii="Alegreya" w:hAnsi="Alegreya" w:cs="Arial"/>
          <w:sz w:val="24"/>
          <w:szCs w:val="24"/>
        </w:rPr>
        <w:t xml:space="preserve"> měsíců od </w:t>
      </w:r>
      <w:r w:rsidR="00764982">
        <w:rPr>
          <w:rFonts w:ascii="Alegreya" w:hAnsi="Alegreya" w:cs="Arial"/>
          <w:sz w:val="24"/>
          <w:szCs w:val="24"/>
        </w:rPr>
        <w:t xml:space="preserve">oprávněného </w:t>
      </w:r>
      <w:r>
        <w:rPr>
          <w:rFonts w:ascii="Alegreya" w:hAnsi="Alegreya" w:cs="Arial"/>
          <w:sz w:val="24"/>
          <w:szCs w:val="24"/>
        </w:rPr>
        <w:t xml:space="preserve">učinění výzvy </w:t>
      </w:r>
      <w:r w:rsidR="001162FA">
        <w:rPr>
          <w:rFonts w:ascii="Alegreya" w:hAnsi="Alegreya" w:cs="Arial"/>
          <w:sz w:val="24"/>
          <w:szCs w:val="24"/>
        </w:rPr>
        <w:t xml:space="preserve">k uzavření </w:t>
      </w:r>
      <w:r w:rsidR="000350F2">
        <w:rPr>
          <w:rFonts w:ascii="Alegreya" w:hAnsi="Alegreya" w:cs="Arial"/>
          <w:sz w:val="24"/>
          <w:szCs w:val="24"/>
        </w:rPr>
        <w:t>K</w:t>
      </w:r>
      <w:r w:rsidR="001162FA">
        <w:rPr>
          <w:rFonts w:ascii="Alegreya" w:hAnsi="Alegreya" w:cs="Arial"/>
          <w:sz w:val="24"/>
          <w:szCs w:val="24"/>
        </w:rPr>
        <w:t xml:space="preserve">upní smlouvy </w:t>
      </w:r>
      <w:r>
        <w:rPr>
          <w:rFonts w:ascii="Alegreya" w:hAnsi="Alegreya" w:cs="Arial"/>
          <w:sz w:val="24"/>
          <w:szCs w:val="24"/>
        </w:rPr>
        <w:t>vyzývající stranou.</w:t>
      </w:r>
      <w:r w:rsidR="001162FA">
        <w:rPr>
          <w:rFonts w:ascii="Alegreya" w:hAnsi="Alegreya" w:cs="Arial"/>
          <w:sz w:val="24"/>
          <w:szCs w:val="24"/>
        </w:rPr>
        <w:t xml:space="preserve"> Výzvu k uzavření </w:t>
      </w:r>
      <w:r w:rsidR="000350F2">
        <w:rPr>
          <w:rFonts w:ascii="Alegreya" w:hAnsi="Alegreya" w:cs="Arial"/>
          <w:sz w:val="24"/>
          <w:szCs w:val="24"/>
        </w:rPr>
        <w:t>K</w:t>
      </w:r>
      <w:r w:rsidR="001162FA">
        <w:rPr>
          <w:rFonts w:ascii="Alegreya" w:hAnsi="Alegreya" w:cs="Arial"/>
          <w:sz w:val="24"/>
          <w:szCs w:val="24"/>
        </w:rPr>
        <w:t xml:space="preserve">upní smlouvy v souladu s touto smlouvou je každá smluvní strana oprávněna učinit v případě splnění podmínek stanovených touto smlouvou nejpozději do </w:t>
      </w:r>
      <w:r w:rsidR="001162FA" w:rsidRPr="00FB32B4">
        <w:rPr>
          <w:rFonts w:ascii="Alegreya" w:hAnsi="Alegreya" w:cs="Arial"/>
          <w:sz w:val="24"/>
          <w:szCs w:val="24"/>
        </w:rPr>
        <w:t xml:space="preserve">uplynutí </w:t>
      </w:r>
      <w:r w:rsidR="000350F2" w:rsidRPr="00FB32B4">
        <w:rPr>
          <w:rFonts w:ascii="Alegreya" w:hAnsi="Alegreya" w:cs="Arial"/>
          <w:sz w:val="24"/>
          <w:szCs w:val="24"/>
        </w:rPr>
        <w:t>1 roku</w:t>
      </w:r>
      <w:r w:rsidR="001162FA" w:rsidRPr="00FB32B4">
        <w:rPr>
          <w:rFonts w:ascii="Alegreya" w:hAnsi="Alegreya" w:cs="Arial"/>
          <w:sz w:val="24"/>
          <w:szCs w:val="24"/>
        </w:rPr>
        <w:t xml:space="preserve"> od</w:t>
      </w:r>
      <w:r w:rsidR="001162FA">
        <w:rPr>
          <w:rFonts w:ascii="Alegreya" w:hAnsi="Alegreya" w:cs="Arial"/>
          <w:sz w:val="24"/>
          <w:szCs w:val="24"/>
        </w:rPr>
        <w:t xml:space="preserve"> uzavření této smlouvy. V případě, že nedojde do té doby k učinění </w:t>
      </w:r>
      <w:r w:rsidR="00F2762B">
        <w:rPr>
          <w:rFonts w:ascii="Alegreya" w:hAnsi="Alegreya" w:cs="Arial"/>
          <w:sz w:val="24"/>
          <w:szCs w:val="24"/>
        </w:rPr>
        <w:t xml:space="preserve">oprávněné výzvy k uzavření </w:t>
      </w:r>
      <w:r w:rsidR="000350F2">
        <w:rPr>
          <w:rFonts w:ascii="Alegreya" w:hAnsi="Alegreya" w:cs="Arial"/>
          <w:sz w:val="24"/>
          <w:szCs w:val="24"/>
        </w:rPr>
        <w:t>K</w:t>
      </w:r>
      <w:r w:rsidR="00F2762B">
        <w:rPr>
          <w:rFonts w:ascii="Alegreya" w:hAnsi="Alegreya" w:cs="Arial"/>
          <w:sz w:val="24"/>
          <w:szCs w:val="24"/>
        </w:rPr>
        <w:t xml:space="preserve">upní smlouvy dle této smlouvy, oprávnění stran k učinění výzvy k uzavření </w:t>
      </w:r>
      <w:r w:rsidR="000350F2">
        <w:rPr>
          <w:rFonts w:ascii="Alegreya" w:hAnsi="Alegreya" w:cs="Arial"/>
          <w:sz w:val="24"/>
          <w:szCs w:val="24"/>
        </w:rPr>
        <w:t>K</w:t>
      </w:r>
      <w:r w:rsidR="00F2762B">
        <w:rPr>
          <w:rFonts w:ascii="Alegreya" w:hAnsi="Alegreya" w:cs="Arial"/>
          <w:sz w:val="24"/>
          <w:szCs w:val="24"/>
        </w:rPr>
        <w:t>upní smlouvy</w:t>
      </w:r>
      <w:r w:rsidR="000350F2">
        <w:rPr>
          <w:rFonts w:ascii="Alegreya" w:hAnsi="Alegreya" w:cs="Arial"/>
          <w:sz w:val="24"/>
          <w:szCs w:val="24"/>
        </w:rPr>
        <w:t>, jakož i povinnost uzavřít Kupní smlouvu,</w:t>
      </w:r>
      <w:r w:rsidR="00F2762B">
        <w:rPr>
          <w:rFonts w:ascii="Alegreya" w:hAnsi="Alegreya" w:cs="Arial"/>
          <w:sz w:val="24"/>
          <w:szCs w:val="24"/>
        </w:rPr>
        <w:t xml:space="preserve"> zaniká.</w:t>
      </w:r>
      <w:r w:rsidR="005725AA">
        <w:rPr>
          <w:rFonts w:ascii="Alegreya" w:hAnsi="Alegreya" w:cs="Arial"/>
          <w:sz w:val="24"/>
          <w:szCs w:val="24"/>
        </w:rPr>
        <w:t xml:space="preserve"> Výslovně se stanoví, že Budoucí prodávající nenese odpovědnost za to, zda dojde nebo nedojde k naplnění podmínek k možnosti učinit výzvu k uzavření Kupní smlouvy.</w:t>
      </w:r>
    </w:p>
    <w:p w14:paraId="5B8BBE71" w14:textId="1F6957DC" w:rsidR="005725AA" w:rsidRPr="00D764D2" w:rsidRDefault="00F2762B" w:rsidP="001E4A90">
      <w:pPr>
        <w:numPr>
          <w:ilvl w:val="0"/>
          <w:numId w:val="5"/>
        </w:numPr>
        <w:spacing w:after="120" w:line="276" w:lineRule="auto"/>
        <w:jc w:val="both"/>
        <w:rPr>
          <w:rFonts w:ascii="Alegreya" w:hAnsi="Alegreya" w:cs="Arial"/>
          <w:sz w:val="24"/>
          <w:szCs w:val="24"/>
        </w:rPr>
      </w:pPr>
      <w:r>
        <w:rPr>
          <w:rFonts w:ascii="Alegreya" w:hAnsi="Alegreya" w:cs="Arial"/>
          <w:sz w:val="24"/>
          <w:szCs w:val="24"/>
        </w:rPr>
        <w:t xml:space="preserve">Pokud by se ukázalo, že je nezbytné při uzavírání Kupní smlouvy provést změnu textu Kupní smlouvy oproti tomu uvedenému v čl. V. této smlouvy (např. proto, aby byla Kupní smlouva platná s ohledem na aktuální situaci a mohlo být dosaženo účelu této smlouvy), musí taková změna textu, pokud obě strany písemně neodsouhlasí jinak, odpovídat objektivní potřebě zajištění platnosti a účinnosti kupní smlouvy a naplnění </w:t>
      </w:r>
      <w:r>
        <w:rPr>
          <w:rFonts w:ascii="Alegreya" w:hAnsi="Alegreya" w:cs="Arial"/>
          <w:sz w:val="24"/>
          <w:szCs w:val="24"/>
        </w:rPr>
        <w:lastRenderedPageBreak/>
        <w:t xml:space="preserve">účelu této smlouvy při respektování oprávněných zájmů Budoucího prodávajícího alespoň v rozsahu </w:t>
      </w:r>
      <w:r w:rsidR="00A47172">
        <w:rPr>
          <w:rFonts w:ascii="Alegreya" w:hAnsi="Alegreya" w:cs="Arial"/>
          <w:sz w:val="24"/>
          <w:szCs w:val="24"/>
        </w:rPr>
        <w:t>obdobném textu této smlouvy</w:t>
      </w:r>
      <w:r>
        <w:rPr>
          <w:rFonts w:ascii="Alegreya" w:hAnsi="Alegreya" w:cs="Arial"/>
          <w:sz w:val="24"/>
          <w:szCs w:val="24"/>
        </w:rPr>
        <w:t>.</w:t>
      </w:r>
      <w:r w:rsidR="005725AA" w:rsidRPr="00D764D2">
        <w:rPr>
          <w:rFonts w:ascii="Alegreya" w:hAnsi="Alegreya" w:cs="Arial"/>
          <w:sz w:val="24"/>
          <w:szCs w:val="24"/>
        </w:rPr>
        <w:t xml:space="preserve"> </w:t>
      </w:r>
    </w:p>
    <w:p w14:paraId="212C73AB" w14:textId="1477CD39" w:rsidR="00F2762B" w:rsidRPr="00D764D2" w:rsidRDefault="005725AA" w:rsidP="001E4A90">
      <w:pPr>
        <w:numPr>
          <w:ilvl w:val="0"/>
          <w:numId w:val="5"/>
        </w:numPr>
        <w:spacing w:after="120" w:line="276" w:lineRule="auto"/>
        <w:jc w:val="both"/>
        <w:rPr>
          <w:rFonts w:ascii="Alegreya" w:hAnsi="Alegreya" w:cs="Arial"/>
          <w:sz w:val="24"/>
          <w:szCs w:val="24"/>
        </w:rPr>
      </w:pPr>
      <w:r w:rsidRPr="00D764D2">
        <w:rPr>
          <w:rFonts w:ascii="Alegreya" w:hAnsi="Alegreya" w:cs="Arial"/>
          <w:sz w:val="24"/>
          <w:szCs w:val="24"/>
        </w:rPr>
        <w:t>Výslovně se stanoví, že Budoucí prodávající není povinen uzavřít Kupní smlouvu dle této smlouvy, pokud nebude fakticky připsána celková výše kupní ceny za Převáděné pozemky před podpisem Kupní smlouvy na bankovní účet Budoucí prodávajícího, nebo pokud nebudou splněny podmínky dle čl. III., odst. 2 této Smlouvy. Výslovně se stanoví, že Budoucí kupující není povinen uzavřít Kupní smlouvu dle této smlouvy, pokud nebudou splněny podmínky dle čl. III., odst. 2 této Smlouvy.</w:t>
      </w:r>
    </w:p>
    <w:p w14:paraId="45172D2D" w14:textId="77777777" w:rsidR="007E3AE6" w:rsidRPr="007E3AE6" w:rsidRDefault="007E3AE6" w:rsidP="007E3AE6">
      <w:pPr>
        <w:spacing w:after="160" w:line="276" w:lineRule="auto"/>
        <w:ind w:left="714"/>
        <w:jc w:val="both"/>
        <w:rPr>
          <w:rFonts w:ascii="Alegreya" w:hAnsi="Alegreya" w:cs="Arial"/>
          <w:sz w:val="24"/>
          <w:szCs w:val="24"/>
        </w:rPr>
      </w:pPr>
    </w:p>
    <w:p w14:paraId="252CDEFB" w14:textId="77777777" w:rsidR="005D5C88" w:rsidRPr="00392F9E" w:rsidRDefault="00F64077" w:rsidP="005D5C88">
      <w:pPr>
        <w:widowControl w:val="0"/>
        <w:autoSpaceDE w:val="0"/>
        <w:autoSpaceDN w:val="0"/>
        <w:adjustRightInd w:val="0"/>
        <w:jc w:val="center"/>
        <w:rPr>
          <w:rFonts w:ascii="Alegreya" w:hAnsi="Alegreya" w:cs="Arial"/>
          <w:b/>
          <w:sz w:val="24"/>
          <w:szCs w:val="24"/>
        </w:rPr>
      </w:pPr>
      <w:r w:rsidRPr="00392F9E">
        <w:rPr>
          <w:rFonts w:ascii="Alegreya" w:hAnsi="Alegreya" w:cs="Arial"/>
          <w:b/>
          <w:sz w:val="24"/>
          <w:szCs w:val="24"/>
        </w:rPr>
        <w:t>IV.</w:t>
      </w:r>
    </w:p>
    <w:p w14:paraId="45730F89" w14:textId="77777777" w:rsidR="005D5C88" w:rsidRPr="00392F9E" w:rsidRDefault="00F64077" w:rsidP="00F64077">
      <w:pPr>
        <w:widowControl w:val="0"/>
        <w:autoSpaceDE w:val="0"/>
        <w:autoSpaceDN w:val="0"/>
        <w:adjustRightInd w:val="0"/>
        <w:spacing w:after="120"/>
        <w:jc w:val="center"/>
        <w:rPr>
          <w:rFonts w:ascii="Alegreya" w:hAnsi="Alegreya" w:cs="Arial"/>
          <w:b/>
          <w:sz w:val="24"/>
          <w:szCs w:val="24"/>
        </w:rPr>
      </w:pPr>
      <w:r w:rsidRPr="00392F9E">
        <w:rPr>
          <w:rFonts w:ascii="Alegreya" w:hAnsi="Alegreya" w:cs="Arial"/>
          <w:b/>
          <w:sz w:val="24"/>
          <w:szCs w:val="24"/>
        </w:rPr>
        <w:t>KUPNÍ CENA A ZPŮSOB JEJÍ ÚHRADY</w:t>
      </w:r>
    </w:p>
    <w:p w14:paraId="6A27D821" w14:textId="3F3ED630" w:rsidR="00D60C48" w:rsidRPr="00E87BFE" w:rsidRDefault="005D5C88" w:rsidP="00E87BFE">
      <w:pPr>
        <w:numPr>
          <w:ilvl w:val="0"/>
          <w:numId w:val="9"/>
        </w:numPr>
        <w:spacing w:after="120"/>
        <w:ind w:left="714" w:hanging="357"/>
        <w:jc w:val="both"/>
        <w:rPr>
          <w:rFonts w:ascii="Alegreya" w:hAnsi="Alegreya" w:cs="Arial"/>
          <w:iCs/>
          <w:sz w:val="24"/>
          <w:szCs w:val="20"/>
        </w:rPr>
      </w:pPr>
      <w:r w:rsidRPr="00392F9E">
        <w:rPr>
          <w:rFonts w:ascii="Alegreya" w:hAnsi="Alegreya" w:cs="Arial"/>
          <w:iCs/>
          <w:sz w:val="24"/>
          <w:szCs w:val="24"/>
        </w:rPr>
        <w:t xml:space="preserve">Kupní cenu </w:t>
      </w:r>
      <w:r w:rsidR="00F64077">
        <w:rPr>
          <w:rFonts w:ascii="Alegreya" w:hAnsi="Alegreya" w:cs="Arial"/>
          <w:iCs/>
          <w:sz w:val="24"/>
          <w:szCs w:val="24"/>
        </w:rPr>
        <w:t>ve výši</w:t>
      </w:r>
      <w:r w:rsidR="00D20C91">
        <w:rPr>
          <w:rFonts w:ascii="Alegreya" w:hAnsi="Alegreya" w:cs="Arial"/>
          <w:iCs/>
          <w:sz w:val="24"/>
          <w:szCs w:val="24"/>
        </w:rPr>
        <w:t xml:space="preserve"> </w:t>
      </w:r>
      <w:r w:rsidR="00D20C91" w:rsidRPr="00D20C91">
        <w:rPr>
          <w:rFonts w:ascii="Alegreya" w:hAnsi="Alegreya" w:cs="Arial"/>
          <w:iCs/>
          <w:sz w:val="24"/>
          <w:szCs w:val="24"/>
        </w:rPr>
        <w:t>2 100 000 Kč bez DPH</w:t>
      </w:r>
      <w:r w:rsidR="00F64077">
        <w:rPr>
          <w:rFonts w:ascii="Alegreya" w:hAnsi="Alegreya" w:cs="Arial"/>
          <w:iCs/>
          <w:sz w:val="24"/>
          <w:szCs w:val="24"/>
        </w:rPr>
        <w:t xml:space="preserve"> </w:t>
      </w:r>
      <w:r w:rsidR="00D20C91">
        <w:rPr>
          <w:rFonts w:ascii="Alegreya" w:hAnsi="Alegreya" w:cs="Arial"/>
          <w:iCs/>
          <w:sz w:val="24"/>
          <w:szCs w:val="24"/>
        </w:rPr>
        <w:t>(</w:t>
      </w:r>
      <w:r w:rsidR="009A468D" w:rsidRPr="009A468D">
        <w:rPr>
          <w:rFonts w:ascii="Alegreya" w:hAnsi="Alegreya" w:cs="Arial"/>
          <w:iCs/>
          <w:sz w:val="24"/>
          <w:szCs w:val="24"/>
        </w:rPr>
        <w:t>2 541 000 Kč včetně DPH</w:t>
      </w:r>
      <w:r w:rsidR="0095762B">
        <w:rPr>
          <w:rFonts w:ascii="Alegreya" w:hAnsi="Alegreya" w:cs="Arial"/>
          <w:iCs/>
          <w:sz w:val="24"/>
          <w:szCs w:val="24"/>
        </w:rPr>
        <w:t xml:space="preserve"> 21 %</w:t>
      </w:r>
      <w:r w:rsidR="00D20C91">
        <w:rPr>
          <w:rFonts w:ascii="Alegreya" w:hAnsi="Alegreya" w:cs="Arial"/>
          <w:iCs/>
          <w:sz w:val="24"/>
          <w:szCs w:val="24"/>
        </w:rPr>
        <w:t>)</w:t>
      </w:r>
      <w:r w:rsidR="00F64077">
        <w:rPr>
          <w:rFonts w:ascii="Alegreya" w:hAnsi="Alegreya" w:cs="Arial"/>
          <w:iCs/>
          <w:sz w:val="24"/>
          <w:szCs w:val="24"/>
        </w:rPr>
        <w:t>,</w:t>
      </w:r>
      <w:r w:rsidRPr="00392F9E">
        <w:rPr>
          <w:rFonts w:ascii="Alegreya" w:hAnsi="Alegreya" w:cs="Arial"/>
          <w:iCs/>
          <w:sz w:val="24"/>
          <w:szCs w:val="24"/>
        </w:rPr>
        <w:t xml:space="preserve"> si vypořádají </w:t>
      </w:r>
      <w:r w:rsidR="00A47172">
        <w:rPr>
          <w:rFonts w:ascii="Alegreya" w:hAnsi="Alegreya" w:cs="Arial"/>
          <w:iCs/>
          <w:sz w:val="24"/>
          <w:szCs w:val="24"/>
        </w:rPr>
        <w:t>smluvní strany</w:t>
      </w:r>
      <w:r w:rsidRPr="00392F9E">
        <w:rPr>
          <w:rFonts w:ascii="Alegreya" w:hAnsi="Alegreya" w:cs="Arial"/>
          <w:iCs/>
          <w:sz w:val="24"/>
          <w:szCs w:val="24"/>
        </w:rPr>
        <w:t xml:space="preserve"> tak, že částku </w:t>
      </w:r>
      <w:r w:rsidR="00F64077">
        <w:rPr>
          <w:rFonts w:ascii="Alegreya" w:hAnsi="Alegreya" w:cs="Arial"/>
          <w:iCs/>
          <w:sz w:val="24"/>
          <w:szCs w:val="24"/>
        </w:rPr>
        <w:t xml:space="preserve">ve výši </w:t>
      </w:r>
      <w:r w:rsidR="001A1FBD">
        <w:rPr>
          <w:rFonts w:ascii="Alegreya" w:hAnsi="Alegreya" w:cs="Arial"/>
          <w:iCs/>
          <w:sz w:val="24"/>
          <w:szCs w:val="24"/>
        </w:rPr>
        <w:t>1</w:t>
      </w:r>
      <w:r w:rsidR="00704B52">
        <w:rPr>
          <w:rFonts w:ascii="Alegreya" w:hAnsi="Alegreya" w:cs="Arial"/>
          <w:iCs/>
          <w:sz w:val="24"/>
          <w:szCs w:val="24"/>
        </w:rPr>
        <w:t>00</w:t>
      </w:r>
      <w:r w:rsidR="001A1FBD">
        <w:rPr>
          <w:rFonts w:ascii="Alegreya" w:hAnsi="Alegreya" w:cs="Arial"/>
          <w:iCs/>
          <w:sz w:val="24"/>
          <w:szCs w:val="24"/>
        </w:rPr>
        <w:t xml:space="preserve"> </w:t>
      </w:r>
      <w:r w:rsidR="00704B52">
        <w:rPr>
          <w:rFonts w:ascii="Alegreya" w:hAnsi="Alegreya" w:cs="Arial"/>
          <w:iCs/>
          <w:sz w:val="24"/>
          <w:szCs w:val="24"/>
        </w:rPr>
        <w:t>000</w:t>
      </w:r>
      <w:r w:rsidR="00F64077">
        <w:rPr>
          <w:rFonts w:ascii="Alegreya" w:hAnsi="Alegreya" w:cs="Arial"/>
          <w:iCs/>
          <w:sz w:val="24"/>
          <w:szCs w:val="24"/>
        </w:rPr>
        <w:t xml:space="preserve"> </w:t>
      </w:r>
      <w:r w:rsidRPr="00392F9E">
        <w:rPr>
          <w:rFonts w:ascii="Alegreya" w:hAnsi="Alegreya" w:cs="Arial"/>
          <w:iCs/>
          <w:sz w:val="24"/>
          <w:szCs w:val="24"/>
        </w:rPr>
        <w:t>Kč (</w:t>
      </w:r>
      <w:r w:rsidR="001B2C6A">
        <w:rPr>
          <w:rFonts w:ascii="Alegreya" w:hAnsi="Alegreya" w:cs="Arial"/>
          <w:iCs/>
          <w:sz w:val="24"/>
          <w:szCs w:val="24"/>
        </w:rPr>
        <w:t>záloha</w:t>
      </w:r>
      <w:r w:rsidR="00F64077">
        <w:rPr>
          <w:rFonts w:ascii="Alegreya" w:hAnsi="Alegreya" w:cs="Arial"/>
          <w:iCs/>
          <w:sz w:val="24"/>
          <w:szCs w:val="24"/>
        </w:rPr>
        <w:t>)</w:t>
      </w:r>
      <w:r w:rsidRPr="00392F9E">
        <w:rPr>
          <w:rFonts w:ascii="Alegreya" w:hAnsi="Alegreya" w:cs="Arial"/>
          <w:iCs/>
          <w:sz w:val="24"/>
          <w:szCs w:val="24"/>
        </w:rPr>
        <w:t xml:space="preserve"> zaplatil </w:t>
      </w:r>
      <w:r w:rsidR="00A47172">
        <w:rPr>
          <w:rFonts w:ascii="Alegreya" w:hAnsi="Alegreya" w:cs="Arial"/>
          <w:iCs/>
          <w:sz w:val="24"/>
          <w:szCs w:val="24"/>
        </w:rPr>
        <w:t>B</w:t>
      </w:r>
      <w:r w:rsidR="00A47172" w:rsidRPr="00392F9E">
        <w:rPr>
          <w:rFonts w:ascii="Alegreya" w:hAnsi="Alegreya" w:cs="Arial"/>
          <w:iCs/>
          <w:sz w:val="24"/>
          <w:szCs w:val="24"/>
        </w:rPr>
        <w:t xml:space="preserve">udoucí </w:t>
      </w:r>
      <w:r w:rsidRPr="00392F9E">
        <w:rPr>
          <w:rFonts w:ascii="Alegreya" w:hAnsi="Alegreya" w:cs="Arial"/>
          <w:iCs/>
          <w:sz w:val="24"/>
          <w:szCs w:val="24"/>
        </w:rPr>
        <w:t>kupující na</w:t>
      </w:r>
      <w:r w:rsidR="00E33C47">
        <w:rPr>
          <w:rFonts w:ascii="Alegreya" w:hAnsi="Alegreya" w:cs="Arial"/>
          <w:iCs/>
          <w:sz w:val="24"/>
          <w:szCs w:val="24"/>
        </w:rPr>
        <w:t> </w:t>
      </w:r>
      <w:r w:rsidRPr="00392F9E">
        <w:rPr>
          <w:rFonts w:ascii="Alegreya" w:hAnsi="Alegreya" w:cs="Arial"/>
          <w:iCs/>
          <w:sz w:val="24"/>
          <w:szCs w:val="24"/>
        </w:rPr>
        <w:t xml:space="preserve">účet </w:t>
      </w:r>
      <w:r w:rsidR="00A47172">
        <w:rPr>
          <w:rFonts w:ascii="Alegreya" w:hAnsi="Alegreya" w:cs="Arial"/>
          <w:iCs/>
          <w:sz w:val="24"/>
          <w:szCs w:val="24"/>
        </w:rPr>
        <w:t>B</w:t>
      </w:r>
      <w:r w:rsidR="00A47172" w:rsidRPr="00392F9E">
        <w:rPr>
          <w:rFonts w:ascii="Alegreya" w:hAnsi="Alegreya" w:cs="Arial"/>
          <w:iCs/>
          <w:sz w:val="24"/>
          <w:szCs w:val="24"/>
        </w:rPr>
        <w:t xml:space="preserve">udoucího </w:t>
      </w:r>
      <w:r w:rsidRPr="00392F9E">
        <w:rPr>
          <w:rFonts w:ascii="Alegreya" w:hAnsi="Alegreya" w:cs="Arial"/>
          <w:iCs/>
          <w:sz w:val="24"/>
          <w:szCs w:val="24"/>
        </w:rPr>
        <w:t>prodávajícího, vedený u České spořitelny číslo účtu</w:t>
      </w:r>
      <w:bookmarkStart w:id="0" w:name="_Hlk184381121"/>
      <w:r w:rsidR="00704B52" w:rsidRPr="00E87BFE">
        <w:rPr>
          <w:rFonts w:ascii="Alegreya" w:hAnsi="Alegreya" w:cs="Arial"/>
          <w:iCs/>
          <w:sz w:val="24"/>
          <w:szCs w:val="24"/>
        </w:rPr>
        <w:t xml:space="preserve"> </w:t>
      </w:r>
      <w:bookmarkEnd w:id="0"/>
      <w:r w:rsidR="00E87BFE" w:rsidRPr="00E87BFE">
        <w:rPr>
          <w:rFonts w:ascii="Alegreya" w:hAnsi="Alegreya"/>
          <w:i/>
          <w:iCs/>
          <w:szCs w:val="24"/>
        </w:rPr>
        <w:t>19-</w:t>
      </w:r>
      <w:r w:rsidR="00E87BFE" w:rsidRPr="00E87BFE">
        <w:rPr>
          <w:rFonts w:ascii="Alegreya" w:hAnsi="Alegreya"/>
          <w:sz w:val="24"/>
          <w:szCs w:val="24"/>
        </w:rPr>
        <w:t>0921392379/0800</w:t>
      </w:r>
      <w:r w:rsidRPr="00E87BFE">
        <w:rPr>
          <w:rFonts w:ascii="Alegreya" w:hAnsi="Alegreya" w:cs="Arial"/>
          <w:iCs/>
          <w:sz w:val="24"/>
          <w:szCs w:val="24"/>
        </w:rPr>
        <w:t xml:space="preserve">, var. symbol …………….. před podpisem této smlouvy. </w:t>
      </w:r>
    </w:p>
    <w:p w14:paraId="332AF74E" w14:textId="50670FFF" w:rsidR="00A47172" w:rsidRPr="00A47172" w:rsidRDefault="005D5C88" w:rsidP="00F64077">
      <w:pPr>
        <w:numPr>
          <w:ilvl w:val="0"/>
          <w:numId w:val="9"/>
        </w:numPr>
        <w:spacing w:after="120"/>
        <w:ind w:left="714" w:hanging="357"/>
        <w:jc w:val="both"/>
        <w:rPr>
          <w:rFonts w:ascii="Alegreya" w:hAnsi="Alegreya" w:cs="Arial"/>
          <w:iCs/>
          <w:sz w:val="24"/>
          <w:szCs w:val="20"/>
        </w:rPr>
      </w:pPr>
      <w:r w:rsidRPr="00392F9E">
        <w:rPr>
          <w:rFonts w:ascii="Alegreya" w:hAnsi="Alegreya" w:cs="Arial"/>
          <w:iCs/>
          <w:sz w:val="24"/>
          <w:szCs w:val="24"/>
        </w:rPr>
        <w:t xml:space="preserve">Zbytek kupní ceny, tj. </w:t>
      </w:r>
      <w:r w:rsidR="00D20C91" w:rsidRPr="00D20C91">
        <w:rPr>
          <w:rFonts w:ascii="Alegreya" w:hAnsi="Alegreya" w:cs="Arial"/>
          <w:iCs/>
          <w:sz w:val="24"/>
          <w:szCs w:val="24"/>
        </w:rPr>
        <w:t xml:space="preserve">2 </w:t>
      </w:r>
      <w:r w:rsidR="00D20C91">
        <w:rPr>
          <w:rFonts w:ascii="Alegreya" w:hAnsi="Alegreya" w:cs="Arial"/>
          <w:iCs/>
          <w:sz w:val="24"/>
          <w:szCs w:val="24"/>
        </w:rPr>
        <w:t>0</w:t>
      </w:r>
      <w:r w:rsidR="00D20C91" w:rsidRPr="00D20C91">
        <w:rPr>
          <w:rFonts w:ascii="Alegreya" w:hAnsi="Alegreya" w:cs="Arial"/>
          <w:iCs/>
          <w:sz w:val="24"/>
          <w:szCs w:val="24"/>
        </w:rPr>
        <w:t>00 000 Kč bez DPH</w:t>
      </w:r>
      <w:r w:rsidR="00D20C91">
        <w:rPr>
          <w:rFonts w:ascii="Alegreya" w:hAnsi="Alegreya" w:cs="Arial"/>
          <w:iCs/>
          <w:sz w:val="24"/>
          <w:szCs w:val="24"/>
        </w:rPr>
        <w:t xml:space="preserve"> (</w:t>
      </w:r>
      <w:r w:rsidR="00704B52">
        <w:rPr>
          <w:rFonts w:ascii="Alegreya" w:hAnsi="Alegreya" w:cs="Arial"/>
          <w:iCs/>
          <w:sz w:val="24"/>
          <w:szCs w:val="24"/>
        </w:rPr>
        <w:t>2 </w:t>
      </w:r>
      <w:r w:rsidR="00FB32B4">
        <w:rPr>
          <w:rFonts w:ascii="Alegreya" w:hAnsi="Alegreya" w:cs="Arial"/>
          <w:iCs/>
          <w:sz w:val="24"/>
          <w:szCs w:val="24"/>
        </w:rPr>
        <w:t>4</w:t>
      </w:r>
      <w:r w:rsidR="003B483D">
        <w:rPr>
          <w:rFonts w:ascii="Alegreya" w:hAnsi="Alegreya" w:cs="Arial"/>
          <w:iCs/>
          <w:sz w:val="24"/>
          <w:szCs w:val="24"/>
        </w:rPr>
        <w:t>41</w:t>
      </w:r>
      <w:r w:rsidR="00704B52">
        <w:rPr>
          <w:rFonts w:ascii="Alegreya" w:hAnsi="Alegreya" w:cs="Arial"/>
          <w:iCs/>
          <w:sz w:val="24"/>
          <w:szCs w:val="24"/>
        </w:rPr>
        <w:t xml:space="preserve"> 000</w:t>
      </w:r>
      <w:r w:rsidR="00F64077">
        <w:rPr>
          <w:rFonts w:ascii="Alegreya" w:hAnsi="Alegreya" w:cs="Arial"/>
          <w:iCs/>
          <w:sz w:val="24"/>
          <w:szCs w:val="24"/>
        </w:rPr>
        <w:t xml:space="preserve"> </w:t>
      </w:r>
      <w:r w:rsidR="00DF3BDB" w:rsidRPr="00392F9E">
        <w:rPr>
          <w:rFonts w:ascii="Alegreya" w:hAnsi="Alegreya" w:cs="Arial"/>
          <w:iCs/>
          <w:sz w:val="24"/>
          <w:szCs w:val="24"/>
        </w:rPr>
        <w:t>Kč</w:t>
      </w:r>
      <w:r w:rsidR="00704B52">
        <w:rPr>
          <w:rFonts w:ascii="Alegreya" w:hAnsi="Alegreya" w:cs="Arial"/>
          <w:iCs/>
          <w:sz w:val="24"/>
          <w:szCs w:val="24"/>
        </w:rPr>
        <w:t xml:space="preserve"> </w:t>
      </w:r>
      <w:r w:rsidR="003B483D">
        <w:rPr>
          <w:rFonts w:ascii="Alegreya" w:hAnsi="Alegreya" w:cs="Arial"/>
          <w:iCs/>
          <w:sz w:val="24"/>
          <w:szCs w:val="24"/>
        </w:rPr>
        <w:t>včetně</w:t>
      </w:r>
      <w:r w:rsidR="00704B52">
        <w:rPr>
          <w:rFonts w:ascii="Alegreya" w:hAnsi="Alegreya" w:cs="Arial"/>
          <w:iCs/>
          <w:sz w:val="24"/>
          <w:szCs w:val="24"/>
        </w:rPr>
        <w:t xml:space="preserve"> DPH</w:t>
      </w:r>
      <w:r w:rsidR="0095762B">
        <w:rPr>
          <w:rFonts w:ascii="Alegreya" w:hAnsi="Alegreya" w:cs="Arial"/>
          <w:iCs/>
          <w:sz w:val="24"/>
          <w:szCs w:val="24"/>
        </w:rPr>
        <w:t xml:space="preserve"> 21 %</w:t>
      </w:r>
      <w:r w:rsidR="00D20C91">
        <w:rPr>
          <w:rFonts w:ascii="Alegreya" w:hAnsi="Alegreya" w:cs="Arial"/>
          <w:iCs/>
          <w:sz w:val="24"/>
          <w:szCs w:val="24"/>
        </w:rPr>
        <w:t>)</w:t>
      </w:r>
      <w:r w:rsidR="00DF3BDB" w:rsidRPr="00392F9E">
        <w:rPr>
          <w:rFonts w:ascii="Alegreya" w:hAnsi="Alegreya" w:cs="Arial"/>
          <w:iCs/>
          <w:sz w:val="24"/>
          <w:szCs w:val="24"/>
        </w:rPr>
        <w:t xml:space="preserve"> zaplatí </w:t>
      </w:r>
      <w:r w:rsidR="00A47172">
        <w:rPr>
          <w:rFonts w:ascii="Alegreya" w:hAnsi="Alegreya" w:cs="Arial"/>
          <w:iCs/>
          <w:sz w:val="24"/>
          <w:szCs w:val="24"/>
        </w:rPr>
        <w:t>B</w:t>
      </w:r>
      <w:r w:rsidR="00A47172" w:rsidRPr="00392F9E">
        <w:rPr>
          <w:rFonts w:ascii="Alegreya" w:hAnsi="Alegreya" w:cs="Arial"/>
          <w:iCs/>
          <w:sz w:val="24"/>
          <w:szCs w:val="24"/>
        </w:rPr>
        <w:t xml:space="preserve">udoucí </w:t>
      </w:r>
      <w:r w:rsidRPr="00392F9E">
        <w:rPr>
          <w:rFonts w:ascii="Alegreya" w:hAnsi="Alegreya" w:cs="Arial"/>
          <w:iCs/>
          <w:sz w:val="24"/>
          <w:szCs w:val="24"/>
        </w:rPr>
        <w:t xml:space="preserve">kupující </w:t>
      </w:r>
      <w:r w:rsidR="00DF3BDB" w:rsidRPr="00392F9E">
        <w:rPr>
          <w:rFonts w:ascii="Alegreya" w:hAnsi="Alegreya" w:cs="Arial"/>
          <w:iCs/>
          <w:sz w:val="24"/>
          <w:szCs w:val="24"/>
        </w:rPr>
        <w:t xml:space="preserve">na účet </w:t>
      </w:r>
      <w:r w:rsidR="00A47172">
        <w:rPr>
          <w:rFonts w:ascii="Alegreya" w:hAnsi="Alegreya" w:cs="Arial"/>
          <w:iCs/>
          <w:sz w:val="24"/>
          <w:szCs w:val="24"/>
        </w:rPr>
        <w:t>B</w:t>
      </w:r>
      <w:r w:rsidR="00A47172" w:rsidRPr="00392F9E">
        <w:rPr>
          <w:rFonts w:ascii="Alegreya" w:hAnsi="Alegreya" w:cs="Arial"/>
          <w:iCs/>
          <w:sz w:val="24"/>
          <w:szCs w:val="24"/>
        </w:rPr>
        <w:t xml:space="preserve">udoucího </w:t>
      </w:r>
      <w:r w:rsidR="00DF3BDB" w:rsidRPr="00392F9E">
        <w:rPr>
          <w:rFonts w:ascii="Alegreya" w:hAnsi="Alegreya" w:cs="Arial"/>
          <w:iCs/>
          <w:sz w:val="24"/>
          <w:szCs w:val="24"/>
        </w:rPr>
        <w:t xml:space="preserve">prodávajícího </w:t>
      </w:r>
      <w:r w:rsidRPr="00392F9E">
        <w:rPr>
          <w:rFonts w:ascii="Alegreya" w:hAnsi="Alegreya" w:cs="Arial"/>
          <w:iCs/>
          <w:sz w:val="24"/>
          <w:szCs w:val="24"/>
        </w:rPr>
        <w:t xml:space="preserve">před podpisem </w:t>
      </w:r>
      <w:r w:rsidR="00A47172">
        <w:rPr>
          <w:rFonts w:ascii="Alegreya" w:hAnsi="Alegreya" w:cs="Arial"/>
          <w:iCs/>
          <w:sz w:val="24"/>
          <w:szCs w:val="24"/>
        </w:rPr>
        <w:t>K</w:t>
      </w:r>
      <w:r w:rsidR="00DF3BDB" w:rsidRPr="00392F9E">
        <w:rPr>
          <w:rFonts w:ascii="Alegreya" w:hAnsi="Alegreya" w:cs="Arial"/>
          <w:iCs/>
          <w:sz w:val="24"/>
          <w:szCs w:val="24"/>
        </w:rPr>
        <w:t>upní smlouvy</w:t>
      </w:r>
      <w:r w:rsidR="00A47172">
        <w:rPr>
          <w:rFonts w:ascii="Alegreya" w:hAnsi="Alegreya" w:cs="Arial"/>
          <w:iCs/>
          <w:sz w:val="24"/>
          <w:szCs w:val="24"/>
        </w:rPr>
        <w:t xml:space="preserve">, </w:t>
      </w:r>
      <w:r w:rsidR="0095762B">
        <w:rPr>
          <w:rFonts w:ascii="Alegreya" w:hAnsi="Alegreya" w:cs="Arial"/>
          <w:iCs/>
          <w:sz w:val="24"/>
          <w:szCs w:val="24"/>
        </w:rPr>
        <w:t xml:space="preserve">a to </w:t>
      </w:r>
      <w:r w:rsidR="00A47172">
        <w:rPr>
          <w:rFonts w:ascii="Alegreya" w:hAnsi="Alegreya" w:cs="Arial"/>
          <w:iCs/>
          <w:sz w:val="24"/>
          <w:szCs w:val="24"/>
        </w:rPr>
        <w:t xml:space="preserve">kdykoliv, </w:t>
      </w:r>
      <w:r w:rsidR="0095762B">
        <w:rPr>
          <w:rFonts w:ascii="Alegreya" w:hAnsi="Alegreya" w:cs="Arial"/>
          <w:iCs/>
          <w:sz w:val="24"/>
          <w:szCs w:val="24"/>
        </w:rPr>
        <w:t xml:space="preserve">nejpozději </w:t>
      </w:r>
      <w:r w:rsidR="00A47172">
        <w:rPr>
          <w:rFonts w:ascii="Alegreya" w:hAnsi="Alegreya" w:cs="Arial"/>
          <w:iCs/>
          <w:sz w:val="24"/>
          <w:szCs w:val="24"/>
        </w:rPr>
        <w:t xml:space="preserve">však </w:t>
      </w:r>
      <w:r w:rsidR="0095762B">
        <w:rPr>
          <w:rFonts w:ascii="Alegreya" w:hAnsi="Alegreya" w:cs="Arial"/>
          <w:iCs/>
          <w:sz w:val="24"/>
          <w:szCs w:val="24"/>
        </w:rPr>
        <w:t xml:space="preserve">do </w:t>
      </w:r>
      <w:r w:rsidR="00A47172" w:rsidRPr="00FB32B4">
        <w:rPr>
          <w:rFonts w:ascii="Alegreya" w:hAnsi="Alegreya" w:cs="Arial"/>
          <w:iCs/>
          <w:sz w:val="24"/>
          <w:szCs w:val="24"/>
        </w:rPr>
        <w:t>15</w:t>
      </w:r>
      <w:r w:rsidR="0095762B" w:rsidRPr="00FB32B4">
        <w:rPr>
          <w:rFonts w:ascii="Alegreya" w:hAnsi="Alegreya" w:cs="Arial"/>
          <w:iCs/>
          <w:sz w:val="24"/>
          <w:szCs w:val="24"/>
        </w:rPr>
        <w:t xml:space="preserve"> dnů od</w:t>
      </w:r>
      <w:r w:rsidR="0095762B">
        <w:rPr>
          <w:rFonts w:ascii="Alegreya" w:hAnsi="Alegreya" w:cs="Arial"/>
          <w:iCs/>
          <w:sz w:val="24"/>
          <w:szCs w:val="24"/>
        </w:rPr>
        <w:t xml:space="preserve"> okamžiku, </w:t>
      </w:r>
      <w:r w:rsidR="00A47172">
        <w:rPr>
          <w:rFonts w:ascii="Alegreya" w:hAnsi="Alegreya" w:cs="Arial"/>
          <w:iCs/>
          <w:sz w:val="24"/>
          <w:szCs w:val="24"/>
        </w:rPr>
        <w:t>kd</w:t>
      </w:r>
      <w:r w:rsidR="0095762B">
        <w:rPr>
          <w:rFonts w:ascii="Alegreya" w:hAnsi="Alegreya" w:cs="Arial"/>
          <w:iCs/>
          <w:sz w:val="24"/>
          <w:szCs w:val="24"/>
        </w:rPr>
        <w:t xml:space="preserve">y bude </w:t>
      </w:r>
      <w:r w:rsidR="00A47172">
        <w:rPr>
          <w:rFonts w:ascii="Alegreya" w:hAnsi="Alegreya" w:cs="Arial"/>
          <w:iCs/>
          <w:sz w:val="24"/>
          <w:szCs w:val="24"/>
        </w:rPr>
        <w:t xml:space="preserve">Budoucím prodávajícím oznámeno Budoucímu kupujícímu, že považuje podmínky uvedené v čl. III. odst. 2, písm. a) až d) této smlouvy, za splněné. </w:t>
      </w:r>
      <w:r w:rsidR="0095762B">
        <w:rPr>
          <w:rFonts w:ascii="Alegreya" w:hAnsi="Alegreya" w:cs="Arial"/>
          <w:iCs/>
          <w:sz w:val="24"/>
          <w:szCs w:val="24"/>
        </w:rPr>
        <w:t xml:space="preserve"> </w:t>
      </w:r>
    </w:p>
    <w:p w14:paraId="0BA14242" w14:textId="2B92280C" w:rsidR="00A47172" w:rsidRPr="00A121BD" w:rsidRDefault="00D20C91" w:rsidP="001E4A90">
      <w:pPr>
        <w:numPr>
          <w:ilvl w:val="0"/>
          <w:numId w:val="9"/>
        </w:numPr>
        <w:spacing w:after="120"/>
        <w:ind w:left="714" w:hanging="357"/>
        <w:jc w:val="both"/>
        <w:rPr>
          <w:rFonts w:ascii="Alegreya" w:hAnsi="Alegreya" w:cs="Arial"/>
          <w:iCs/>
          <w:szCs w:val="24"/>
        </w:rPr>
      </w:pPr>
      <w:r w:rsidRPr="001E4A90">
        <w:rPr>
          <w:rFonts w:ascii="Alegreya" w:hAnsi="Alegreya" w:cs="Arial"/>
          <w:iCs/>
          <w:sz w:val="24"/>
          <w:szCs w:val="24"/>
        </w:rPr>
        <w:t>Budoucí kupující je povinen uhradit kupní cenu včetně DPH v zákonné výši, a proto v případě, že DPH činí dle předpokladu smluvních stran 21 %, činí kupní cena 2 541</w:t>
      </w:r>
      <w:r w:rsidR="00C04341">
        <w:rPr>
          <w:rFonts w:ascii="Alegreya" w:hAnsi="Alegreya" w:cs="Arial"/>
          <w:iCs/>
          <w:sz w:val="24"/>
          <w:szCs w:val="24"/>
        </w:rPr>
        <w:t> </w:t>
      </w:r>
      <w:r w:rsidRPr="001E4A90">
        <w:rPr>
          <w:rFonts w:ascii="Alegreya" w:hAnsi="Alegreya" w:cs="Arial"/>
          <w:iCs/>
          <w:sz w:val="24"/>
          <w:szCs w:val="24"/>
        </w:rPr>
        <w:t>000</w:t>
      </w:r>
      <w:r w:rsidR="00C04341">
        <w:rPr>
          <w:rFonts w:ascii="Alegreya" w:hAnsi="Alegreya" w:cs="Arial"/>
          <w:iCs/>
          <w:sz w:val="24"/>
          <w:szCs w:val="24"/>
        </w:rPr>
        <w:t> </w:t>
      </w:r>
      <w:r w:rsidRPr="001E4A90">
        <w:rPr>
          <w:rFonts w:ascii="Alegreya" w:hAnsi="Alegreya" w:cs="Arial"/>
          <w:iCs/>
          <w:sz w:val="24"/>
          <w:szCs w:val="24"/>
        </w:rPr>
        <w:t>Kč včetně DPH. V případě, že by zákonná sazba DPH byla jiná, uhradí budoucí kupující kupní cenu včetně DPH v souladu se zákonnou sazbou DPH.</w:t>
      </w:r>
    </w:p>
    <w:p w14:paraId="1FFE1309" w14:textId="226201A1" w:rsidR="00D02D98" w:rsidRPr="00D02D98" w:rsidRDefault="00A47172" w:rsidP="00D02D98">
      <w:pPr>
        <w:numPr>
          <w:ilvl w:val="0"/>
          <w:numId w:val="9"/>
        </w:numPr>
        <w:spacing w:after="120"/>
        <w:ind w:left="714" w:hanging="357"/>
        <w:jc w:val="both"/>
        <w:rPr>
          <w:rFonts w:ascii="Alegreya" w:hAnsi="Alegreya" w:cs="Arial"/>
          <w:iCs/>
          <w:sz w:val="24"/>
          <w:szCs w:val="24"/>
        </w:rPr>
      </w:pPr>
      <w:r>
        <w:rPr>
          <w:rFonts w:ascii="Alegreya" w:hAnsi="Alegreya" w:cs="Arial"/>
          <w:iCs/>
          <w:sz w:val="24"/>
          <w:szCs w:val="24"/>
        </w:rPr>
        <w:t xml:space="preserve">Budoucí kupující je povinen zajistit </w:t>
      </w:r>
      <w:r w:rsidR="000350F2">
        <w:rPr>
          <w:rFonts w:ascii="Alegreya" w:hAnsi="Alegreya" w:cs="Arial"/>
          <w:iCs/>
          <w:sz w:val="24"/>
          <w:szCs w:val="24"/>
        </w:rPr>
        <w:t>splnění podmínky uvedené v čl. III., odst. 2, písm. b) této Smlouvy nejpozději do lhůty tam uvedené</w:t>
      </w:r>
      <w:r w:rsidR="00073557">
        <w:rPr>
          <w:rFonts w:ascii="Alegreya" w:hAnsi="Alegreya" w:cs="Arial"/>
          <w:iCs/>
          <w:sz w:val="24"/>
          <w:szCs w:val="24"/>
        </w:rPr>
        <w:t xml:space="preserve">, a zároveň postupovat tak, aby </w:t>
      </w:r>
      <w:r w:rsidR="00D02D98">
        <w:rPr>
          <w:rFonts w:ascii="Alegreya" w:hAnsi="Alegreya" w:cs="Arial"/>
          <w:iCs/>
          <w:sz w:val="24"/>
          <w:szCs w:val="24"/>
        </w:rPr>
        <w:t xml:space="preserve">došlo k vyslovení písemného souhlasu dle čl. III., odst. 2, písm. c) této smlouvy nejpozději do </w:t>
      </w:r>
      <w:r w:rsidR="00FB32B4">
        <w:rPr>
          <w:rFonts w:ascii="Alegreya" w:hAnsi="Alegreya" w:cs="Arial"/>
          <w:iCs/>
          <w:sz w:val="24"/>
          <w:szCs w:val="24"/>
        </w:rPr>
        <w:t>30.09.2025</w:t>
      </w:r>
      <w:r w:rsidR="00D02D98">
        <w:rPr>
          <w:rFonts w:ascii="Alegreya" w:hAnsi="Alegreya" w:cs="Arial"/>
          <w:iCs/>
          <w:sz w:val="24"/>
          <w:szCs w:val="24"/>
        </w:rPr>
        <w:t>. Budoucí kupující je tak povinen zejména předložit (případně znovu</w:t>
      </w:r>
      <w:r w:rsidR="00D764D2">
        <w:rPr>
          <w:rFonts w:ascii="Alegreya" w:hAnsi="Alegreya" w:cs="Arial"/>
          <w:iCs/>
          <w:sz w:val="24"/>
          <w:szCs w:val="24"/>
        </w:rPr>
        <w:t xml:space="preserve"> </w:t>
      </w:r>
      <w:r w:rsidR="00D02D98">
        <w:rPr>
          <w:rFonts w:ascii="Alegreya" w:hAnsi="Alegreya" w:cs="Arial"/>
          <w:iCs/>
          <w:sz w:val="24"/>
          <w:szCs w:val="24"/>
        </w:rPr>
        <w:t>předložit po úpravách) Budoucímu kupujícímu a osobě uvedené v čl. III., odst. 2, písm. c) této smlouvy  příslušnou projektovou dokumentaci tak, aby vyhovovala podmínkám této smlouvy a/nebo také případným spravedlivě odůvodněným požadavkům osoby uvedené v čl. III., odst. 2, písm. c) této smlouvy, a to takovým způsobem</w:t>
      </w:r>
      <w:r w:rsidR="00073557">
        <w:rPr>
          <w:rFonts w:ascii="Alegreya" w:hAnsi="Alegreya" w:cs="Arial"/>
          <w:iCs/>
          <w:sz w:val="24"/>
          <w:szCs w:val="24"/>
        </w:rPr>
        <w:t>,</w:t>
      </w:r>
      <w:r w:rsidR="00D02D98">
        <w:rPr>
          <w:rFonts w:ascii="Alegreya" w:hAnsi="Alegreya" w:cs="Arial"/>
          <w:iCs/>
          <w:sz w:val="24"/>
          <w:szCs w:val="24"/>
        </w:rPr>
        <w:t xml:space="preserve"> aby tím Budoucí kupující zajistit, že dojde i k vyslovení</w:t>
      </w:r>
      <w:r w:rsidR="00073557">
        <w:rPr>
          <w:rFonts w:ascii="Alegreya" w:hAnsi="Alegreya" w:cs="Arial"/>
          <w:iCs/>
          <w:sz w:val="24"/>
          <w:szCs w:val="24"/>
        </w:rPr>
        <w:t xml:space="preserve">   písemného souhlasu dle čl. III., odst. 2, písm. c) této Smlouvy nejpozději do </w:t>
      </w:r>
      <w:r w:rsidR="00E87BFE">
        <w:rPr>
          <w:rFonts w:ascii="Alegreya" w:hAnsi="Alegreya" w:cs="Arial"/>
          <w:iCs/>
          <w:sz w:val="24"/>
          <w:szCs w:val="24"/>
        </w:rPr>
        <w:t>30.09.2025</w:t>
      </w:r>
      <w:r w:rsidR="00073557">
        <w:rPr>
          <w:rFonts w:ascii="Alegreya" w:hAnsi="Alegreya" w:cs="Arial"/>
          <w:iCs/>
          <w:sz w:val="24"/>
          <w:szCs w:val="24"/>
        </w:rPr>
        <w:t>. V případě porušení některé z povinností Budoucího kupujícího zmíněných v tomto čl.</w:t>
      </w:r>
      <w:r w:rsidR="00D02D98">
        <w:rPr>
          <w:rFonts w:ascii="Alegreya" w:hAnsi="Alegreya" w:cs="Arial"/>
          <w:iCs/>
          <w:sz w:val="24"/>
          <w:szCs w:val="24"/>
        </w:rPr>
        <w:t> </w:t>
      </w:r>
      <w:r w:rsidR="00073557">
        <w:rPr>
          <w:rFonts w:ascii="Alegreya" w:hAnsi="Alegreya" w:cs="Arial"/>
          <w:iCs/>
          <w:sz w:val="24"/>
          <w:szCs w:val="24"/>
        </w:rPr>
        <w:t>IV, odst. 5 této smlouvy, je Budoucí kupující povinen uhradit Budoucímu prodávajícímu smluvní pokutu ve výši 100 000 Kč</w:t>
      </w:r>
      <w:r w:rsidR="00D02D98">
        <w:rPr>
          <w:rFonts w:ascii="Alegreya" w:hAnsi="Alegreya" w:cs="Arial"/>
          <w:iCs/>
          <w:sz w:val="24"/>
          <w:szCs w:val="24"/>
        </w:rPr>
        <w:t>.</w:t>
      </w:r>
    </w:p>
    <w:p w14:paraId="47C34B09" w14:textId="77777777" w:rsidR="00E041DC" w:rsidRDefault="00E041DC" w:rsidP="00E041DC">
      <w:pPr>
        <w:spacing w:after="160"/>
        <w:jc w:val="both"/>
        <w:rPr>
          <w:rFonts w:ascii="Alegreya" w:hAnsi="Alegreya" w:cs="Arial"/>
          <w:iCs/>
          <w:sz w:val="24"/>
          <w:szCs w:val="20"/>
        </w:rPr>
      </w:pPr>
    </w:p>
    <w:p w14:paraId="71C27F3A" w14:textId="5239AA42" w:rsidR="00751E27" w:rsidRPr="00392F9E" w:rsidRDefault="007E3AE6" w:rsidP="001E4A90">
      <w:pPr>
        <w:pageBreakBefore/>
        <w:widowControl w:val="0"/>
        <w:autoSpaceDE w:val="0"/>
        <w:autoSpaceDN w:val="0"/>
        <w:adjustRightInd w:val="0"/>
        <w:jc w:val="center"/>
        <w:rPr>
          <w:rFonts w:ascii="Alegreya" w:hAnsi="Alegreya" w:cs="Arial"/>
          <w:b/>
          <w:bCs/>
          <w:sz w:val="24"/>
          <w:szCs w:val="24"/>
          <w:lang w:val="x-none"/>
        </w:rPr>
      </w:pPr>
      <w:r w:rsidRPr="00392F9E">
        <w:rPr>
          <w:rFonts w:ascii="Alegreya" w:hAnsi="Alegreya" w:cs="Arial"/>
          <w:b/>
          <w:bCs/>
          <w:sz w:val="24"/>
          <w:szCs w:val="24"/>
          <w:lang w:val="x-none"/>
        </w:rPr>
        <w:lastRenderedPageBreak/>
        <w:t>V.</w:t>
      </w:r>
    </w:p>
    <w:p w14:paraId="4D97B733" w14:textId="77777777" w:rsidR="00751E27" w:rsidRDefault="007E3AE6" w:rsidP="007E3AE6">
      <w:pPr>
        <w:keepNext/>
        <w:widowControl w:val="0"/>
        <w:autoSpaceDE w:val="0"/>
        <w:autoSpaceDN w:val="0"/>
        <w:adjustRightInd w:val="0"/>
        <w:spacing w:after="120"/>
        <w:jc w:val="center"/>
        <w:outlineLvl w:val="2"/>
        <w:rPr>
          <w:rFonts w:ascii="Alegreya" w:hAnsi="Alegreya" w:cs="Arial"/>
          <w:b/>
          <w:bCs/>
          <w:sz w:val="24"/>
          <w:szCs w:val="24"/>
          <w:lang w:val="x-none"/>
        </w:rPr>
      </w:pPr>
      <w:r w:rsidRPr="004F503B">
        <w:rPr>
          <w:rFonts w:ascii="Alegreya" w:hAnsi="Alegreya" w:cs="Arial"/>
          <w:b/>
          <w:bCs/>
          <w:sz w:val="24"/>
          <w:szCs w:val="24"/>
          <w:lang w:val="x-none"/>
        </w:rPr>
        <w:t>KUPNÍ SMLOUVA</w:t>
      </w:r>
    </w:p>
    <w:p w14:paraId="505C055B" w14:textId="77777777" w:rsidR="004F503B" w:rsidRPr="004F503B" w:rsidRDefault="004F503B" w:rsidP="007E3AE6">
      <w:pPr>
        <w:keepNext/>
        <w:widowControl w:val="0"/>
        <w:autoSpaceDE w:val="0"/>
        <w:autoSpaceDN w:val="0"/>
        <w:adjustRightInd w:val="0"/>
        <w:spacing w:after="120"/>
        <w:jc w:val="center"/>
        <w:outlineLvl w:val="2"/>
        <w:rPr>
          <w:rFonts w:ascii="Alegreya" w:hAnsi="Alegreya" w:cs="Arial"/>
          <w:b/>
          <w:bCs/>
          <w:sz w:val="24"/>
          <w:szCs w:val="24"/>
          <w:lang w:val="x-none"/>
        </w:rPr>
      </w:pPr>
    </w:p>
    <w:p w14:paraId="75464820" w14:textId="77777777" w:rsidR="007E3AE6" w:rsidRPr="001E4A90" w:rsidRDefault="007E3AE6" w:rsidP="007E3AE6">
      <w:pPr>
        <w:jc w:val="center"/>
        <w:rPr>
          <w:rFonts w:ascii="Alegreya" w:hAnsi="Alegreya"/>
          <w:i/>
          <w:iCs/>
          <w:sz w:val="24"/>
          <w:szCs w:val="24"/>
        </w:rPr>
      </w:pPr>
      <w:r w:rsidRPr="001E4A90">
        <w:rPr>
          <w:rFonts w:ascii="Alegreya" w:hAnsi="Alegreya"/>
          <w:i/>
          <w:iCs/>
          <w:sz w:val="24"/>
          <w:szCs w:val="24"/>
        </w:rPr>
        <w:t>KUPNÍ SMLOUVA</w:t>
      </w:r>
    </w:p>
    <w:p w14:paraId="0C09315A" w14:textId="77777777" w:rsidR="007E3AE6" w:rsidRPr="001E4A90" w:rsidRDefault="007E3AE6" w:rsidP="007E3AE6">
      <w:pPr>
        <w:spacing w:after="480"/>
        <w:jc w:val="center"/>
        <w:rPr>
          <w:rFonts w:ascii="Alegreya" w:hAnsi="Alegreya"/>
          <w:i/>
          <w:iCs/>
          <w:sz w:val="24"/>
          <w:szCs w:val="24"/>
        </w:rPr>
      </w:pPr>
      <w:r w:rsidRPr="001E4A90">
        <w:rPr>
          <w:rFonts w:ascii="Alegreya" w:hAnsi="Alegreya"/>
          <w:i/>
          <w:iCs/>
          <w:sz w:val="24"/>
          <w:szCs w:val="24"/>
        </w:rPr>
        <w:t>(dále možno jen „</w:t>
      </w:r>
      <w:r w:rsidRPr="001E4A90">
        <w:rPr>
          <w:rFonts w:ascii="Alegreya" w:hAnsi="Alegreya"/>
          <w:b/>
          <w:bCs/>
          <w:i/>
          <w:iCs/>
          <w:sz w:val="24"/>
          <w:szCs w:val="24"/>
        </w:rPr>
        <w:t>kupní smlouva</w:t>
      </w:r>
      <w:r w:rsidRPr="001E4A90">
        <w:rPr>
          <w:rFonts w:ascii="Alegreya" w:hAnsi="Alegreya"/>
          <w:i/>
          <w:iCs/>
          <w:sz w:val="24"/>
          <w:szCs w:val="24"/>
        </w:rPr>
        <w:t>“ či „</w:t>
      </w:r>
      <w:r w:rsidRPr="001E4A90">
        <w:rPr>
          <w:rFonts w:ascii="Alegreya" w:hAnsi="Alegreya"/>
          <w:b/>
          <w:bCs/>
          <w:i/>
          <w:iCs/>
          <w:sz w:val="24"/>
          <w:szCs w:val="24"/>
        </w:rPr>
        <w:t>smlouva</w:t>
      </w:r>
      <w:r w:rsidRPr="001E4A90">
        <w:rPr>
          <w:rFonts w:ascii="Alegreya" w:hAnsi="Alegreya"/>
          <w:i/>
          <w:iCs/>
          <w:sz w:val="24"/>
          <w:szCs w:val="24"/>
        </w:rPr>
        <w:t>“)</w:t>
      </w:r>
    </w:p>
    <w:p w14:paraId="57B713F3" w14:textId="77777777" w:rsidR="007E3AE6" w:rsidRPr="001E4A90" w:rsidRDefault="007E3AE6" w:rsidP="00491AB6">
      <w:pPr>
        <w:pStyle w:val="Odstavecseseznamem"/>
        <w:numPr>
          <w:ilvl w:val="0"/>
          <w:numId w:val="26"/>
        </w:numPr>
        <w:rPr>
          <w:rFonts w:ascii="Alegreya" w:hAnsi="Alegreya"/>
          <w:i/>
          <w:iCs/>
        </w:rPr>
      </w:pPr>
      <w:r w:rsidRPr="001E4A90">
        <w:rPr>
          <w:rFonts w:ascii="Alegreya" w:hAnsi="Alegreya"/>
          <w:i/>
          <w:iCs/>
        </w:rPr>
        <w:t xml:space="preserve">Město Česká Kamenice, IČO 00261220, se sídlem Náměstí Míru 219, 407 21 ČESKÁ KAMENICE, zastoupené starostou města panem Mgr. Janem </w:t>
      </w:r>
      <w:proofErr w:type="spellStart"/>
      <w:r w:rsidRPr="001E4A90">
        <w:rPr>
          <w:rFonts w:ascii="Alegreya" w:hAnsi="Alegreya"/>
          <w:i/>
          <w:iCs/>
        </w:rPr>
        <w:t>Papajanovským</w:t>
      </w:r>
      <w:proofErr w:type="spellEnd"/>
    </w:p>
    <w:p w14:paraId="25852B58" w14:textId="73AC3112" w:rsidR="007E3AE6" w:rsidRPr="001E4A90" w:rsidRDefault="007E3AE6" w:rsidP="001E4A90">
      <w:pPr>
        <w:ind w:left="720"/>
        <w:rPr>
          <w:rFonts w:ascii="Alegreya" w:hAnsi="Alegreya"/>
          <w:i/>
          <w:iCs/>
          <w:sz w:val="24"/>
          <w:szCs w:val="24"/>
        </w:rPr>
      </w:pPr>
      <w:r w:rsidRPr="001E4A90">
        <w:rPr>
          <w:rFonts w:ascii="Alegreya" w:hAnsi="Alegreya"/>
          <w:i/>
          <w:iCs/>
          <w:sz w:val="24"/>
          <w:szCs w:val="24"/>
        </w:rPr>
        <w:t xml:space="preserve">jako prodávající a současně </w:t>
      </w:r>
      <w:proofErr w:type="spellStart"/>
      <w:r w:rsidRPr="001E4A90">
        <w:rPr>
          <w:rFonts w:ascii="Alegreya" w:hAnsi="Alegreya"/>
          <w:i/>
          <w:iCs/>
          <w:sz w:val="24"/>
          <w:szCs w:val="24"/>
        </w:rPr>
        <w:t>předkupník</w:t>
      </w:r>
      <w:proofErr w:type="spellEnd"/>
      <w:r w:rsidRPr="001E4A90">
        <w:rPr>
          <w:rFonts w:ascii="Alegreya" w:hAnsi="Alegreya"/>
          <w:i/>
          <w:iCs/>
          <w:sz w:val="24"/>
          <w:szCs w:val="24"/>
        </w:rPr>
        <w:t xml:space="preserve"> (dále jen „</w:t>
      </w:r>
      <w:r w:rsidR="00D02D98">
        <w:rPr>
          <w:rFonts w:ascii="Alegreya" w:hAnsi="Alegreya"/>
          <w:b/>
          <w:bCs/>
          <w:i/>
          <w:iCs/>
          <w:sz w:val="24"/>
          <w:szCs w:val="24"/>
        </w:rPr>
        <w:t>p</w:t>
      </w:r>
      <w:r w:rsidR="00D02D98" w:rsidRPr="001E4A90">
        <w:rPr>
          <w:rFonts w:ascii="Alegreya" w:hAnsi="Alegreya"/>
          <w:b/>
          <w:bCs/>
          <w:i/>
          <w:iCs/>
          <w:sz w:val="24"/>
          <w:szCs w:val="24"/>
        </w:rPr>
        <w:t>rodávající</w:t>
      </w:r>
      <w:r w:rsidRPr="001E4A90">
        <w:rPr>
          <w:rFonts w:ascii="Alegreya" w:hAnsi="Alegreya"/>
          <w:i/>
          <w:iCs/>
          <w:sz w:val="24"/>
          <w:szCs w:val="24"/>
        </w:rPr>
        <w:t>“)</w:t>
      </w:r>
    </w:p>
    <w:p w14:paraId="00DC8F30" w14:textId="77777777" w:rsidR="00491AB6" w:rsidRPr="00926DD1" w:rsidRDefault="007E3AE6" w:rsidP="00491AB6">
      <w:pPr>
        <w:spacing w:before="120" w:after="120"/>
        <w:ind w:left="357"/>
        <w:jc w:val="center"/>
        <w:rPr>
          <w:rFonts w:ascii="Alegreya" w:hAnsi="Alegreya"/>
        </w:rPr>
      </w:pPr>
      <w:r w:rsidRPr="00926DD1">
        <w:rPr>
          <w:rFonts w:ascii="Alegreya" w:hAnsi="Alegreya"/>
        </w:rPr>
        <w:t>a</w:t>
      </w:r>
    </w:p>
    <w:p w14:paraId="286DCB1A" w14:textId="6DFF78B2" w:rsidR="00704B52" w:rsidRPr="00926DD1" w:rsidRDefault="00926DD1" w:rsidP="00704B52">
      <w:pPr>
        <w:numPr>
          <w:ilvl w:val="0"/>
          <w:numId w:val="26"/>
        </w:numPr>
        <w:rPr>
          <w:rFonts w:ascii="Alegreya" w:hAnsi="Alegreya"/>
          <w:i/>
          <w:iCs/>
          <w:sz w:val="24"/>
          <w:szCs w:val="24"/>
        </w:rPr>
      </w:pPr>
      <w:r w:rsidRPr="00926DD1">
        <w:rPr>
          <w:rFonts w:ascii="Alegreya" w:hAnsi="Alegreya" w:cs="Arial"/>
          <w:i/>
          <w:iCs/>
          <w:sz w:val="24"/>
          <w:szCs w:val="24"/>
        </w:rPr>
        <w:t xml:space="preserve">STAVBY JOŽÁKM s.r.o., IČO 28737156, se sídlem Arnoltice 150, 407 14 Arnoltice, okres Děčín, zastoupená jednatelem Karlem </w:t>
      </w:r>
      <w:proofErr w:type="spellStart"/>
      <w:r w:rsidRPr="00926DD1">
        <w:rPr>
          <w:rFonts w:ascii="Alegreya" w:hAnsi="Alegreya" w:cs="Arial"/>
          <w:i/>
          <w:iCs/>
          <w:sz w:val="24"/>
          <w:szCs w:val="24"/>
        </w:rPr>
        <w:t>Jožákem</w:t>
      </w:r>
      <w:proofErr w:type="spellEnd"/>
    </w:p>
    <w:p w14:paraId="59955520" w14:textId="77777777" w:rsidR="00926DD1" w:rsidRPr="001E4A90" w:rsidRDefault="00926DD1" w:rsidP="00926DD1">
      <w:pPr>
        <w:ind w:left="720"/>
        <w:rPr>
          <w:rFonts w:ascii="Alegreya" w:hAnsi="Alegreya"/>
          <w:i/>
          <w:iCs/>
          <w:sz w:val="24"/>
          <w:szCs w:val="24"/>
          <w:highlight w:val="yellow"/>
        </w:rPr>
      </w:pPr>
    </w:p>
    <w:p w14:paraId="171573CC" w14:textId="2FE365F8" w:rsidR="007E3AE6" w:rsidRPr="001E4A90" w:rsidRDefault="007E3AE6" w:rsidP="00491AB6">
      <w:pPr>
        <w:ind w:left="720"/>
        <w:rPr>
          <w:rFonts w:ascii="Alegreya" w:hAnsi="Alegreya"/>
          <w:i/>
          <w:iCs/>
          <w:sz w:val="24"/>
          <w:szCs w:val="24"/>
        </w:rPr>
      </w:pPr>
      <w:r w:rsidRPr="001E4A90">
        <w:rPr>
          <w:rFonts w:ascii="Alegreya" w:hAnsi="Alegreya"/>
          <w:i/>
          <w:iCs/>
          <w:sz w:val="24"/>
          <w:szCs w:val="24"/>
        </w:rPr>
        <w:t>jako kupující a současně dlužník z předkupního práva (dále jen „</w:t>
      </w:r>
      <w:r w:rsidR="00D02D98">
        <w:rPr>
          <w:rFonts w:ascii="Alegreya" w:hAnsi="Alegreya"/>
          <w:b/>
          <w:bCs/>
          <w:i/>
          <w:iCs/>
          <w:sz w:val="24"/>
          <w:szCs w:val="24"/>
        </w:rPr>
        <w:t>k</w:t>
      </w:r>
      <w:r w:rsidR="00D02D98" w:rsidRPr="001E4A90">
        <w:rPr>
          <w:rFonts w:ascii="Alegreya" w:hAnsi="Alegreya"/>
          <w:b/>
          <w:bCs/>
          <w:i/>
          <w:iCs/>
          <w:sz w:val="24"/>
          <w:szCs w:val="24"/>
        </w:rPr>
        <w:t>upující</w:t>
      </w:r>
      <w:r w:rsidRPr="001E4A90">
        <w:rPr>
          <w:rFonts w:ascii="Alegreya" w:hAnsi="Alegreya"/>
          <w:i/>
          <w:iCs/>
          <w:sz w:val="24"/>
          <w:szCs w:val="24"/>
        </w:rPr>
        <w:t>“)</w:t>
      </w:r>
    </w:p>
    <w:p w14:paraId="2D0825CD" w14:textId="77777777" w:rsidR="00491AB6" w:rsidRPr="001E4A90" w:rsidRDefault="00491AB6" w:rsidP="00491AB6">
      <w:pPr>
        <w:ind w:left="720"/>
        <w:rPr>
          <w:rFonts w:ascii="Alegreya" w:hAnsi="Alegreya"/>
          <w:i/>
          <w:iCs/>
        </w:rPr>
      </w:pPr>
    </w:p>
    <w:p w14:paraId="2C9EECA6" w14:textId="77777777" w:rsidR="007E3AE6" w:rsidRPr="001E4A90" w:rsidRDefault="007E3AE6" w:rsidP="007E3AE6">
      <w:pPr>
        <w:spacing w:after="480"/>
        <w:jc w:val="center"/>
        <w:rPr>
          <w:rFonts w:ascii="Alegreya" w:hAnsi="Alegreya"/>
          <w:i/>
          <w:iCs/>
        </w:rPr>
      </w:pPr>
      <w:r w:rsidRPr="001E4A90">
        <w:rPr>
          <w:rFonts w:ascii="Alegreya" w:hAnsi="Alegreya"/>
          <w:i/>
          <w:iCs/>
        </w:rPr>
        <w:t>uzavřeli dle zákona č. 89/2012 Sb., občanského zákoníku, tuto</w:t>
      </w:r>
    </w:p>
    <w:p w14:paraId="67E95CDA" w14:textId="77777777" w:rsidR="007E3AE6" w:rsidRPr="001E4A90" w:rsidRDefault="007E3AE6" w:rsidP="007E3AE6">
      <w:pPr>
        <w:jc w:val="center"/>
        <w:rPr>
          <w:rFonts w:ascii="Alegreya" w:hAnsi="Alegreya"/>
          <w:i/>
          <w:iCs/>
          <w:sz w:val="24"/>
          <w:szCs w:val="24"/>
        </w:rPr>
      </w:pPr>
      <w:r w:rsidRPr="001E4A90">
        <w:rPr>
          <w:rFonts w:ascii="Alegreya" w:hAnsi="Alegreya"/>
          <w:i/>
          <w:iCs/>
          <w:sz w:val="24"/>
          <w:szCs w:val="24"/>
        </w:rPr>
        <w:t>KUPNÍ SMLOUVU:</w:t>
      </w:r>
    </w:p>
    <w:p w14:paraId="7E9C16C2" w14:textId="41CB9A42" w:rsidR="007E3AE6" w:rsidRPr="001E4A90" w:rsidRDefault="007E3AE6" w:rsidP="007E3AE6">
      <w:pPr>
        <w:jc w:val="center"/>
        <w:rPr>
          <w:rFonts w:ascii="Alegreya" w:hAnsi="Alegreya"/>
          <w:i/>
          <w:iCs/>
          <w:sz w:val="24"/>
          <w:szCs w:val="24"/>
        </w:rPr>
      </w:pPr>
      <w:r w:rsidRPr="00E87BFE">
        <w:rPr>
          <w:rFonts w:ascii="Alegreya" w:hAnsi="Alegreya"/>
          <w:i/>
          <w:iCs/>
          <w:sz w:val="24"/>
          <w:szCs w:val="24"/>
        </w:rPr>
        <w:t xml:space="preserve">č. </w:t>
      </w:r>
      <w:r w:rsidR="00D02D98" w:rsidRPr="00E87BFE">
        <w:rPr>
          <w:rFonts w:ascii="Alegreya" w:hAnsi="Alegreya"/>
          <w:i/>
          <w:iCs/>
          <w:sz w:val="24"/>
          <w:szCs w:val="24"/>
        </w:rPr>
        <w:t>[BUDE DOPLNĚNO]</w:t>
      </w:r>
      <w:r w:rsidRPr="00E87BFE">
        <w:rPr>
          <w:rFonts w:ascii="Alegreya" w:hAnsi="Alegreya"/>
          <w:i/>
          <w:iCs/>
          <w:sz w:val="24"/>
          <w:szCs w:val="24"/>
        </w:rPr>
        <w:t>/RD</w:t>
      </w:r>
    </w:p>
    <w:p w14:paraId="452206DD" w14:textId="77777777" w:rsidR="007E3AE6" w:rsidRPr="001E4A90" w:rsidRDefault="007E3AE6" w:rsidP="007E3AE6">
      <w:pPr>
        <w:jc w:val="center"/>
        <w:rPr>
          <w:rFonts w:ascii="Alegreya" w:hAnsi="Alegreya"/>
          <w:i/>
          <w:iCs/>
        </w:rPr>
      </w:pPr>
      <w:r w:rsidRPr="001E4A90">
        <w:rPr>
          <w:rFonts w:ascii="Alegreya" w:hAnsi="Alegreya"/>
          <w:i/>
          <w:iCs/>
        </w:rPr>
        <w:t>I.</w:t>
      </w:r>
    </w:p>
    <w:p w14:paraId="456E25D3" w14:textId="32BFCE74" w:rsidR="007E3AE6" w:rsidRPr="001E4A90" w:rsidRDefault="007E3AE6" w:rsidP="007E3AE6">
      <w:pPr>
        <w:pStyle w:val="Odstavecseseznamem"/>
        <w:numPr>
          <w:ilvl w:val="0"/>
          <w:numId w:val="12"/>
        </w:numPr>
        <w:spacing w:after="0"/>
        <w:ind w:left="363" w:hanging="357"/>
        <w:rPr>
          <w:rFonts w:ascii="Alegreya" w:hAnsi="Alegreya"/>
          <w:i/>
          <w:iCs/>
          <w:szCs w:val="24"/>
        </w:rPr>
      </w:pPr>
      <w:r w:rsidRPr="001E4A90">
        <w:rPr>
          <w:rFonts w:ascii="Alegreya" w:hAnsi="Alegreya"/>
          <w:i/>
          <w:iCs/>
          <w:szCs w:val="24"/>
        </w:rPr>
        <w:t xml:space="preserve">Prodávající prohlašuje, že je výlučným vlastníkem </w:t>
      </w:r>
      <w:r w:rsidR="001C24A8" w:rsidRPr="001E4A90">
        <w:rPr>
          <w:rFonts w:ascii="Alegreya" w:hAnsi="Alegreya"/>
          <w:i/>
          <w:iCs/>
          <w:szCs w:val="24"/>
        </w:rPr>
        <w:t>těchto nemovitých věcí</w:t>
      </w:r>
      <w:r w:rsidRPr="001E4A90">
        <w:rPr>
          <w:rFonts w:ascii="Alegreya" w:hAnsi="Alegreya"/>
          <w:i/>
          <w:iCs/>
          <w:szCs w:val="24"/>
        </w:rPr>
        <w:t>:</w:t>
      </w:r>
    </w:p>
    <w:p w14:paraId="0628A7CE" w14:textId="39A0D4CD" w:rsidR="00FA17A0" w:rsidRPr="001E4A90" w:rsidRDefault="001C24A8" w:rsidP="007E3AE6">
      <w:pPr>
        <w:spacing w:after="120"/>
        <w:ind w:left="357"/>
        <w:rPr>
          <w:rFonts w:ascii="Alegreya" w:hAnsi="Alegreya" w:cs="Arial"/>
          <w:i/>
          <w:iCs/>
          <w:sz w:val="24"/>
          <w:szCs w:val="24"/>
        </w:rPr>
      </w:pPr>
      <w:r w:rsidRPr="00E87BFE">
        <w:rPr>
          <w:rFonts w:ascii="Alegreya" w:hAnsi="Alegreya" w:cs="Arial"/>
          <w:i/>
          <w:iCs/>
          <w:sz w:val="24"/>
          <w:szCs w:val="24"/>
        </w:rPr>
        <w:t>[ BUDE DOPLNĚNO V SOULADU SE SMLOUVOU O SMLOUVĚ BUDOUCÍ TAK, ABY DLE DANÉ SMLOUVY</w:t>
      </w:r>
      <w:r w:rsidR="00FA17A0" w:rsidRPr="00E87BFE">
        <w:rPr>
          <w:rFonts w:ascii="Alegreya" w:hAnsi="Alegreya" w:cs="Arial"/>
          <w:i/>
          <w:iCs/>
          <w:sz w:val="24"/>
          <w:szCs w:val="24"/>
        </w:rPr>
        <w:t xml:space="preserve"> BYL OBSAŽEN PŘEDMĚT PŘEVODU CELÝ, TEDY ČÁST PŘEDMĚTU PŘEVODU A, ČÁST PŘEDMĚTU PŘEVODU B, ČÁST PŘEDMĚTU PŘEVODU C, I ČÁST PŘEDMĚTU PŘEVODU D</w:t>
      </w:r>
      <w:r w:rsidR="00D02D98" w:rsidRPr="00E87BFE">
        <w:rPr>
          <w:rFonts w:ascii="Alegreya" w:hAnsi="Alegreya" w:cs="Arial"/>
          <w:i/>
          <w:iCs/>
          <w:sz w:val="24"/>
          <w:szCs w:val="24"/>
        </w:rPr>
        <w:t xml:space="preserve"> </w:t>
      </w:r>
      <w:r w:rsidR="00FA17A0" w:rsidRPr="00E87BFE">
        <w:rPr>
          <w:rFonts w:ascii="Alegreya" w:hAnsi="Alegreya" w:cs="Arial"/>
          <w:i/>
          <w:iCs/>
          <w:sz w:val="24"/>
          <w:szCs w:val="24"/>
        </w:rPr>
        <w:t>]</w:t>
      </w:r>
    </w:p>
    <w:p w14:paraId="35C12A4A" w14:textId="16A02C8D" w:rsidR="007E3AE6" w:rsidRPr="001E4A90" w:rsidRDefault="007E3AE6" w:rsidP="007E3AE6">
      <w:pPr>
        <w:spacing w:after="120"/>
        <w:ind w:left="357"/>
        <w:rPr>
          <w:rFonts w:ascii="Alegreya" w:hAnsi="Alegreya"/>
          <w:i/>
          <w:iCs/>
          <w:sz w:val="24"/>
          <w:szCs w:val="24"/>
        </w:rPr>
      </w:pPr>
      <w:r w:rsidRPr="001E4A90">
        <w:rPr>
          <w:rFonts w:ascii="Alegreya" w:hAnsi="Alegreya"/>
          <w:i/>
          <w:iCs/>
          <w:sz w:val="24"/>
          <w:szCs w:val="24"/>
        </w:rPr>
        <w:t>(dále jen „</w:t>
      </w:r>
      <w:r w:rsidR="00FA17A0" w:rsidRPr="001E4A90">
        <w:rPr>
          <w:rFonts w:ascii="Alegreya" w:hAnsi="Alegreya"/>
          <w:b/>
          <w:bCs/>
          <w:i/>
          <w:iCs/>
          <w:sz w:val="24"/>
          <w:szCs w:val="24"/>
        </w:rPr>
        <w:t>Předmět převodu</w:t>
      </w:r>
      <w:r w:rsidRPr="001E4A90">
        <w:rPr>
          <w:rFonts w:ascii="Alegreya" w:hAnsi="Alegreya"/>
          <w:i/>
          <w:iCs/>
          <w:sz w:val="24"/>
          <w:szCs w:val="24"/>
        </w:rPr>
        <w:t>“).</w:t>
      </w:r>
    </w:p>
    <w:p w14:paraId="4E803A24" w14:textId="19D9E096" w:rsidR="007E3AE6" w:rsidRPr="001E4A90" w:rsidRDefault="00FA17A0" w:rsidP="007E3AE6">
      <w:pPr>
        <w:pStyle w:val="Odstavecseseznamem"/>
        <w:numPr>
          <w:ilvl w:val="0"/>
          <w:numId w:val="12"/>
        </w:numPr>
        <w:spacing w:after="0" w:line="240" w:lineRule="auto"/>
        <w:rPr>
          <w:rFonts w:ascii="Alegreya" w:hAnsi="Alegreya"/>
          <w:i/>
          <w:iCs/>
          <w:szCs w:val="24"/>
        </w:rPr>
      </w:pPr>
      <w:r w:rsidRPr="001E4A90">
        <w:rPr>
          <w:rFonts w:ascii="Alegreya" w:hAnsi="Alegreya"/>
          <w:i/>
          <w:iCs/>
          <w:szCs w:val="24"/>
        </w:rPr>
        <w:t xml:space="preserve">Předmět převodu </w:t>
      </w:r>
      <w:r w:rsidR="007E3AE6" w:rsidRPr="001E4A90">
        <w:rPr>
          <w:rFonts w:ascii="Alegreya" w:hAnsi="Alegreya"/>
          <w:i/>
          <w:iCs/>
          <w:szCs w:val="24"/>
        </w:rPr>
        <w:t xml:space="preserve">nebyl pro účely tohoto prodeje oceněn znaleckým posudkem, kupní cena je smluvní.                                              </w:t>
      </w:r>
    </w:p>
    <w:p w14:paraId="28434814" w14:textId="77777777" w:rsidR="007E3AE6" w:rsidRPr="001E4A90" w:rsidRDefault="007E3AE6" w:rsidP="007E3AE6">
      <w:pPr>
        <w:pStyle w:val="Odstavecseseznamem"/>
        <w:spacing w:after="0" w:line="240" w:lineRule="auto"/>
        <w:ind w:left="360"/>
        <w:rPr>
          <w:rFonts w:ascii="Alegreya" w:hAnsi="Alegreya"/>
          <w:i/>
          <w:iCs/>
          <w:szCs w:val="24"/>
        </w:rPr>
      </w:pPr>
      <w:r w:rsidRPr="001E4A90">
        <w:rPr>
          <w:rFonts w:ascii="Alegreya" w:hAnsi="Alegreya"/>
          <w:i/>
          <w:iCs/>
          <w:szCs w:val="24"/>
        </w:rPr>
        <w:t xml:space="preserve">            </w:t>
      </w:r>
      <w:r w:rsidRPr="001E4A90">
        <w:rPr>
          <w:rFonts w:ascii="Alegreya" w:hAnsi="Alegreya"/>
          <w:i/>
          <w:iCs/>
          <w:szCs w:val="24"/>
        </w:rPr>
        <w:tab/>
      </w:r>
      <w:r w:rsidRPr="001E4A90">
        <w:rPr>
          <w:rFonts w:ascii="Alegreya" w:hAnsi="Alegreya"/>
          <w:i/>
          <w:iCs/>
          <w:szCs w:val="24"/>
        </w:rPr>
        <w:tab/>
      </w:r>
      <w:r w:rsidRPr="001E4A90">
        <w:rPr>
          <w:rFonts w:ascii="Alegreya" w:hAnsi="Alegreya"/>
          <w:i/>
          <w:iCs/>
          <w:szCs w:val="24"/>
        </w:rPr>
        <w:tab/>
      </w:r>
      <w:r w:rsidRPr="001E4A90">
        <w:rPr>
          <w:rFonts w:ascii="Alegreya" w:hAnsi="Alegreya"/>
          <w:i/>
          <w:iCs/>
          <w:szCs w:val="24"/>
        </w:rPr>
        <w:tab/>
      </w:r>
    </w:p>
    <w:p w14:paraId="3830E84E" w14:textId="77777777" w:rsidR="00704B52" w:rsidRPr="001E4A90" w:rsidRDefault="00704B52" w:rsidP="007E3AE6">
      <w:pPr>
        <w:pStyle w:val="Odstavecseseznamem"/>
        <w:spacing w:after="0" w:line="240" w:lineRule="auto"/>
        <w:ind w:left="360"/>
        <w:rPr>
          <w:rFonts w:ascii="Alegreya" w:hAnsi="Alegreya"/>
          <w:i/>
          <w:iCs/>
          <w:szCs w:val="24"/>
        </w:rPr>
      </w:pPr>
    </w:p>
    <w:p w14:paraId="474CC54A" w14:textId="77777777" w:rsidR="00704B52" w:rsidRPr="001E4A90" w:rsidRDefault="00704B52" w:rsidP="007E3AE6">
      <w:pPr>
        <w:pStyle w:val="Odstavecseseznamem"/>
        <w:spacing w:after="0" w:line="240" w:lineRule="auto"/>
        <w:ind w:left="360"/>
        <w:rPr>
          <w:rFonts w:ascii="Alegreya" w:hAnsi="Alegreya"/>
          <w:i/>
          <w:iCs/>
          <w:szCs w:val="24"/>
        </w:rPr>
      </w:pPr>
    </w:p>
    <w:p w14:paraId="67397043" w14:textId="77777777" w:rsidR="00704B52" w:rsidRPr="001E4A90" w:rsidRDefault="00704B52" w:rsidP="007E3AE6">
      <w:pPr>
        <w:pStyle w:val="Odstavecseseznamem"/>
        <w:spacing w:after="0" w:line="240" w:lineRule="auto"/>
        <w:ind w:left="360"/>
        <w:rPr>
          <w:rFonts w:ascii="Alegreya" w:hAnsi="Alegreya"/>
          <w:i/>
          <w:iCs/>
          <w:szCs w:val="24"/>
        </w:rPr>
      </w:pPr>
    </w:p>
    <w:p w14:paraId="2194A604" w14:textId="77777777" w:rsidR="007E3AE6" w:rsidRPr="001E4A90" w:rsidRDefault="007E3AE6" w:rsidP="007E3AE6">
      <w:pPr>
        <w:jc w:val="center"/>
        <w:rPr>
          <w:rFonts w:ascii="Alegreya" w:hAnsi="Alegreya"/>
          <w:i/>
          <w:iCs/>
          <w:sz w:val="24"/>
          <w:szCs w:val="24"/>
        </w:rPr>
      </w:pPr>
      <w:r w:rsidRPr="001E4A90">
        <w:rPr>
          <w:rFonts w:ascii="Alegreya" w:hAnsi="Alegreya"/>
          <w:i/>
          <w:iCs/>
          <w:sz w:val="24"/>
          <w:szCs w:val="24"/>
        </w:rPr>
        <w:t>II.</w:t>
      </w:r>
    </w:p>
    <w:p w14:paraId="5EB19B9A" w14:textId="77CA413C" w:rsidR="00491AB6" w:rsidRDefault="007E3AE6" w:rsidP="00491AB6">
      <w:pPr>
        <w:pStyle w:val="Odstavecseseznamem"/>
        <w:numPr>
          <w:ilvl w:val="0"/>
          <w:numId w:val="21"/>
        </w:numPr>
        <w:rPr>
          <w:rFonts w:ascii="Alegreya" w:hAnsi="Alegreya"/>
          <w:i/>
          <w:iCs/>
          <w:szCs w:val="24"/>
        </w:rPr>
      </w:pPr>
      <w:r w:rsidRPr="001E4A90">
        <w:rPr>
          <w:rFonts w:ascii="Alegreya" w:hAnsi="Alegreya"/>
          <w:i/>
          <w:iCs/>
          <w:szCs w:val="24"/>
        </w:rPr>
        <w:t xml:space="preserve">Prodávající prodává touto smlouvou </w:t>
      </w:r>
      <w:r w:rsidR="00FA17A0" w:rsidRPr="001E4A90">
        <w:rPr>
          <w:rFonts w:ascii="Alegreya" w:hAnsi="Alegreya"/>
          <w:i/>
          <w:iCs/>
          <w:szCs w:val="24"/>
        </w:rPr>
        <w:t xml:space="preserve">Předmět převodu </w:t>
      </w:r>
      <w:r w:rsidRPr="001E4A90">
        <w:rPr>
          <w:rFonts w:ascii="Alegreya" w:hAnsi="Alegreya"/>
          <w:i/>
          <w:iCs/>
          <w:szCs w:val="24"/>
        </w:rPr>
        <w:t xml:space="preserve">kupujícímu </w:t>
      </w:r>
      <w:r w:rsidR="00D02D98">
        <w:rPr>
          <w:rFonts w:ascii="Alegreya" w:hAnsi="Alegreya"/>
          <w:i/>
          <w:iCs/>
          <w:szCs w:val="24"/>
        </w:rPr>
        <w:t xml:space="preserve">se všemi součástmi a příslušenstvím </w:t>
      </w:r>
      <w:r w:rsidRPr="00E94BBF">
        <w:rPr>
          <w:rFonts w:ascii="Alegreya" w:hAnsi="Alegreya"/>
          <w:i/>
          <w:iCs/>
          <w:szCs w:val="24"/>
        </w:rPr>
        <w:t xml:space="preserve">a kupující tento </w:t>
      </w:r>
      <w:r w:rsidR="00FA17A0" w:rsidRPr="00E94BBF">
        <w:rPr>
          <w:rFonts w:ascii="Alegreya" w:hAnsi="Alegreya"/>
          <w:i/>
          <w:iCs/>
          <w:szCs w:val="24"/>
        </w:rPr>
        <w:t xml:space="preserve">Předmět převodu </w:t>
      </w:r>
      <w:r w:rsidRPr="00E94BBF">
        <w:rPr>
          <w:rFonts w:ascii="Alegreya" w:hAnsi="Alegreya"/>
          <w:i/>
          <w:iCs/>
          <w:szCs w:val="24"/>
        </w:rPr>
        <w:t>za níže uvedenou cenu a za níže uvedených podmínek kupuje do svého výlučného vlastnictví.</w:t>
      </w:r>
    </w:p>
    <w:p w14:paraId="5EAB4CF8" w14:textId="77777777" w:rsidR="007E3AE6" w:rsidRPr="00E94BBF" w:rsidRDefault="007E3AE6" w:rsidP="00E94BBF">
      <w:pPr>
        <w:keepNext/>
        <w:keepLines/>
        <w:jc w:val="center"/>
        <w:rPr>
          <w:rFonts w:ascii="Alegreya" w:hAnsi="Alegreya"/>
          <w:i/>
          <w:iCs/>
          <w:sz w:val="24"/>
          <w:szCs w:val="24"/>
        </w:rPr>
      </w:pPr>
      <w:r w:rsidRPr="00E94BBF">
        <w:rPr>
          <w:rFonts w:ascii="Alegreya" w:hAnsi="Alegreya"/>
          <w:i/>
          <w:iCs/>
          <w:sz w:val="24"/>
          <w:szCs w:val="24"/>
        </w:rPr>
        <w:lastRenderedPageBreak/>
        <w:t>III.</w:t>
      </w:r>
    </w:p>
    <w:p w14:paraId="6CB4A0C1" w14:textId="25359216" w:rsidR="007E3AE6" w:rsidRPr="00E94BBF" w:rsidRDefault="007E3AE6" w:rsidP="00E94BBF">
      <w:pPr>
        <w:pStyle w:val="Odstavecseseznamem"/>
        <w:keepNext/>
        <w:keepLines/>
        <w:numPr>
          <w:ilvl w:val="0"/>
          <w:numId w:val="1"/>
        </w:numPr>
        <w:rPr>
          <w:rFonts w:ascii="Alegreya" w:hAnsi="Alegreya"/>
          <w:i/>
          <w:iCs/>
          <w:szCs w:val="24"/>
        </w:rPr>
      </w:pPr>
      <w:r w:rsidRPr="00E94BBF">
        <w:rPr>
          <w:rFonts w:ascii="Alegreya" w:hAnsi="Alegreya"/>
          <w:i/>
          <w:iCs/>
          <w:szCs w:val="24"/>
        </w:rPr>
        <w:t xml:space="preserve">Prodávající prodává kupujícímu </w:t>
      </w:r>
      <w:r w:rsidR="00FA17A0" w:rsidRPr="00E94BBF">
        <w:rPr>
          <w:rFonts w:ascii="Alegreya" w:hAnsi="Alegreya"/>
          <w:i/>
          <w:iCs/>
          <w:szCs w:val="24"/>
        </w:rPr>
        <w:t xml:space="preserve">Předmět převodu </w:t>
      </w:r>
      <w:r w:rsidRPr="00E94BBF">
        <w:rPr>
          <w:rFonts w:ascii="Alegreya" w:hAnsi="Alegreya"/>
          <w:i/>
          <w:iCs/>
          <w:szCs w:val="24"/>
        </w:rPr>
        <w:t xml:space="preserve">za dohodnutou kupní cenu ve výši  </w:t>
      </w:r>
    </w:p>
    <w:p w14:paraId="68880412" w14:textId="13321011" w:rsidR="007E3AE6" w:rsidRPr="00E94BBF" w:rsidRDefault="00704B52" w:rsidP="00E94BBF">
      <w:pPr>
        <w:pStyle w:val="Odstavecseseznamem"/>
        <w:keepNext/>
        <w:keepLines/>
        <w:spacing w:after="0"/>
        <w:ind w:left="357"/>
        <w:jc w:val="center"/>
        <w:rPr>
          <w:rFonts w:ascii="Alegreya" w:hAnsi="Alegreya"/>
          <w:i/>
          <w:iCs/>
          <w:szCs w:val="24"/>
        </w:rPr>
      </w:pPr>
      <w:r w:rsidRPr="00E94BBF">
        <w:rPr>
          <w:rFonts w:ascii="Alegreya" w:hAnsi="Alegreya"/>
          <w:i/>
          <w:iCs/>
          <w:szCs w:val="24"/>
        </w:rPr>
        <w:t>2 100 000</w:t>
      </w:r>
      <w:r w:rsidR="007E3AE6" w:rsidRPr="00E94BBF">
        <w:rPr>
          <w:rFonts w:ascii="Alegreya" w:hAnsi="Alegreya"/>
          <w:i/>
          <w:iCs/>
          <w:szCs w:val="24"/>
        </w:rPr>
        <w:t xml:space="preserve"> Kč </w:t>
      </w:r>
      <w:r w:rsidRPr="00E94BBF">
        <w:rPr>
          <w:rFonts w:ascii="Alegreya" w:hAnsi="Alegreya"/>
          <w:i/>
          <w:iCs/>
          <w:szCs w:val="24"/>
        </w:rPr>
        <w:t>bez DPH</w:t>
      </w:r>
    </w:p>
    <w:p w14:paraId="45111F66" w14:textId="16C400A1" w:rsidR="007E3AE6" w:rsidRPr="00E94BBF" w:rsidRDefault="007E3AE6" w:rsidP="00E94BBF">
      <w:pPr>
        <w:pStyle w:val="Odstavecseseznamem"/>
        <w:keepNext/>
        <w:keepLines/>
        <w:ind w:left="360"/>
        <w:jc w:val="center"/>
        <w:rPr>
          <w:rFonts w:ascii="Alegreya" w:hAnsi="Alegreya"/>
          <w:i/>
          <w:iCs/>
          <w:szCs w:val="24"/>
        </w:rPr>
      </w:pPr>
      <w:r w:rsidRPr="00E94BBF">
        <w:rPr>
          <w:rFonts w:ascii="Alegreya" w:hAnsi="Alegreya"/>
          <w:i/>
          <w:iCs/>
          <w:szCs w:val="24"/>
        </w:rPr>
        <w:t>(slovy:</w:t>
      </w:r>
      <w:r w:rsidR="00704B52" w:rsidRPr="00E94BBF">
        <w:rPr>
          <w:rFonts w:ascii="Alegreya" w:hAnsi="Alegreya"/>
          <w:i/>
          <w:iCs/>
          <w:szCs w:val="24"/>
        </w:rPr>
        <w:t xml:space="preserve"> </w:t>
      </w:r>
      <w:proofErr w:type="spellStart"/>
      <w:r w:rsidR="00704B52" w:rsidRPr="00E94BBF">
        <w:rPr>
          <w:rFonts w:ascii="Alegreya" w:hAnsi="Alegreya"/>
          <w:i/>
          <w:iCs/>
          <w:szCs w:val="24"/>
        </w:rPr>
        <w:t>dvamiliónyjednostotisíc</w:t>
      </w:r>
      <w:proofErr w:type="spellEnd"/>
      <w:r w:rsidRPr="00E94BBF">
        <w:rPr>
          <w:rFonts w:ascii="Alegreya" w:hAnsi="Alegreya"/>
          <w:i/>
          <w:iCs/>
          <w:szCs w:val="24"/>
        </w:rPr>
        <w:t xml:space="preserve"> korun českých</w:t>
      </w:r>
      <w:r w:rsidR="00FA17A0" w:rsidRPr="00E94BBF">
        <w:rPr>
          <w:rFonts w:ascii="Alegreya" w:hAnsi="Alegreya"/>
          <w:i/>
          <w:iCs/>
          <w:szCs w:val="24"/>
        </w:rPr>
        <w:t xml:space="preserve"> bez DPH</w:t>
      </w:r>
      <w:r w:rsidRPr="00E94BBF">
        <w:rPr>
          <w:rFonts w:ascii="Alegreya" w:hAnsi="Alegreya"/>
          <w:i/>
          <w:iCs/>
          <w:szCs w:val="24"/>
        </w:rPr>
        <w:t>)</w:t>
      </w:r>
    </w:p>
    <w:p w14:paraId="042A0C80" w14:textId="21BE3FEA" w:rsidR="00FA17A0" w:rsidRPr="00E94BBF" w:rsidRDefault="00FA17A0" w:rsidP="007E3AE6">
      <w:pPr>
        <w:pStyle w:val="Odstavecseseznamem"/>
        <w:numPr>
          <w:ilvl w:val="0"/>
          <w:numId w:val="1"/>
        </w:numPr>
        <w:rPr>
          <w:rFonts w:ascii="Alegreya" w:hAnsi="Alegreya"/>
          <w:i/>
          <w:iCs/>
          <w:szCs w:val="24"/>
        </w:rPr>
      </w:pPr>
      <w:r w:rsidRPr="00E94BBF">
        <w:rPr>
          <w:rFonts w:ascii="Alegreya" w:hAnsi="Alegreya"/>
          <w:i/>
          <w:iCs/>
          <w:szCs w:val="24"/>
        </w:rPr>
        <w:t xml:space="preserve">Kupující je povinen uhradit kupní cenu včetně DPH v zákonné výši, a proto v případě, že DPH činí dle předpokladu smluvních stran 21 %, činí kupní cena 2 541 000 Kč včetně DPH. V případě, že by zákonná sazba DPH byla jiná, uhradí </w:t>
      </w:r>
      <w:r w:rsidR="00E94BBF">
        <w:rPr>
          <w:rFonts w:ascii="Alegreya" w:hAnsi="Alegreya"/>
          <w:i/>
          <w:iCs/>
          <w:szCs w:val="24"/>
        </w:rPr>
        <w:t>k</w:t>
      </w:r>
      <w:r w:rsidRPr="00E94BBF">
        <w:rPr>
          <w:rFonts w:ascii="Alegreya" w:hAnsi="Alegreya"/>
          <w:i/>
          <w:iCs/>
          <w:szCs w:val="24"/>
        </w:rPr>
        <w:t>upující kupní cenu včetně DPH v souladu se zákonnou sazbou DPH.</w:t>
      </w:r>
    </w:p>
    <w:p w14:paraId="3CEE655F" w14:textId="46AA4AA4" w:rsidR="007E3AE6" w:rsidRPr="00E94BBF" w:rsidRDefault="007E3AE6" w:rsidP="007E3AE6">
      <w:pPr>
        <w:pStyle w:val="Odstavecseseznamem"/>
        <w:numPr>
          <w:ilvl w:val="0"/>
          <w:numId w:val="1"/>
        </w:numPr>
        <w:rPr>
          <w:rFonts w:ascii="Alegreya" w:hAnsi="Alegreya"/>
          <w:i/>
          <w:iCs/>
          <w:szCs w:val="24"/>
        </w:rPr>
      </w:pPr>
      <w:r w:rsidRPr="00E94BBF">
        <w:rPr>
          <w:rFonts w:ascii="Alegreya" w:hAnsi="Alegreya"/>
          <w:i/>
          <w:iCs/>
          <w:szCs w:val="24"/>
        </w:rPr>
        <w:t xml:space="preserve">Současně kupující uhradí náklady spojené se vkladem do katastru nemovitostí, a to tak, že </w:t>
      </w:r>
      <w:r w:rsidR="00CA0922" w:rsidRPr="00E94BBF">
        <w:rPr>
          <w:rFonts w:ascii="Alegreya" w:hAnsi="Alegreya"/>
          <w:i/>
          <w:iCs/>
          <w:szCs w:val="24"/>
        </w:rPr>
        <w:t xml:space="preserve">správní poplatek </w:t>
      </w:r>
      <w:r w:rsidRPr="00E94BBF">
        <w:rPr>
          <w:rFonts w:ascii="Alegreya" w:hAnsi="Alegreya"/>
          <w:i/>
          <w:iCs/>
          <w:szCs w:val="24"/>
        </w:rPr>
        <w:t xml:space="preserve">pro vklad do katastru nemovitostí </w:t>
      </w:r>
      <w:r w:rsidR="00CA0922" w:rsidRPr="00E94BBF">
        <w:rPr>
          <w:rFonts w:ascii="Alegreya" w:hAnsi="Alegreya"/>
          <w:i/>
          <w:iCs/>
          <w:szCs w:val="24"/>
        </w:rPr>
        <w:t>uhradí prodávajícímu na č. účtu 19</w:t>
      </w:r>
      <w:r w:rsidR="00E94BBF">
        <w:rPr>
          <w:rFonts w:ascii="Alegreya" w:hAnsi="Alegreya"/>
          <w:i/>
          <w:iCs/>
          <w:szCs w:val="24"/>
        </w:rPr>
        <w:noBreakHyphen/>
      </w:r>
      <w:r w:rsidR="00CA0922" w:rsidRPr="001E4A90">
        <w:rPr>
          <w:rFonts w:ascii="Alegreya" w:hAnsi="Alegreya"/>
          <w:i/>
          <w:iCs/>
          <w:szCs w:val="24"/>
        </w:rPr>
        <w:t>0921392379/0800, pod variabilním symbole</w:t>
      </w:r>
      <w:r w:rsidR="007E4662" w:rsidRPr="001E4A90">
        <w:rPr>
          <w:rFonts w:ascii="Alegreya" w:hAnsi="Alegreya"/>
          <w:i/>
          <w:iCs/>
          <w:szCs w:val="24"/>
        </w:rPr>
        <w:t>m</w:t>
      </w:r>
      <w:r w:rsidR="00CA0922" w:rsidRPr="001E4A90">
        <w:rPr>
          <w:rFonts w:ascii="Alegreya" w:hAnsi="Alegreya"/>
          <w:i/>
          <w:iCs/>
          <w:szCs w:val="24"/>
        </w:rPr>
        <w:t xml:space="preserve"> </w:t>
      </w:r>
      <w:r w:rsidR="00E87BFE">
        <w:rPr>
          <w:rFonts w:ascii="Alegreya" w:hAnsi="Alegreya"/>
          <w:i/>
          <w:iCs/>
          <w:szCs w:val="24"/>
        </w:rPr>
        <w:t>………..</w:t>
      </w:r>
    </w:p>
    <w:p w14:paraId="20B3B4C5" w14:textId="3FA127B9" w:rsidR="007E3AE6" w:rsidRPr="00E94BBF" w:rsidRDefault="007E3AE6" w:rsidP="007E3AE6">
      <w:pPr>
        <w:pStyle w:val="Odstavecseseznamem"/>
        <w:numPr>
          <w:ilvl w:val="0"/>
          <w:numId w:val="1"/>
        </w:numPr>
        <w:ind w:left="357" w:hanging="357"/>
        <w:rPr>
          <w:rFonts w:ascii="Alegreya" w:hAnsi="Alegreya"/>
          <w:i/>
          <w:iCs/>
          <w:szCs w:val="24"/>
        </w:rPr>
      </w:pPr>
      <w:r w:rsidRPr="00E87BFE">
        <w:rPr>
          <w:rFonts w:ascii="Alegreya" w:hAnsi="Alegreya"/>
          <w:i/>
          <w:iCs/>
          <w:szCs w:val="24"/>
        </w:rPr>
        <w:t xml:space="preserve">Část kupní ceny ve výši </w:t>
      </w:r>
      <w:r w:rsidR="007E4662" w:rsidRPr="00E87BFE">
        <w:rPr>
          <w:rFonts w:ascii="Alegreya" w:hAnsi="Alegreya"/>
          <w:i/>
          <w:iCs/>
          <w:szCs w:val="24"/>
        </w:rPr>
        <w:t>1</w:t>
      </w:r>
      <w:r w:rsidR="00704B52" w:rsidRPr="00E87BFE">
        <w:rPr>
          <w:rFonts w:ascii="Alegreya" w:hAnsi="Alegreya"/>
          <w:i/>
          <w:iCs/>
          <w:szCs w:val="24"/>
        </w:rPr>
        <w:t>00</w:t>
      </w:r>
      <w:r w:rsidR="007E4662" w:rsidRPr="00E87BFE">
        <w:rPr>
          <w:rFonts w:ascii="Alegreya" w:hAnsi="Alegreya"/>
          <w:i/>
          <w:iCs/>
          <w:szCs w:val="24"/>
        </w:rPr>
        <w:t xml:space="preserve"> </w:t>
      </w:r>
      <w:r w:rsidR="00704B52" w:rsidRPr="00E87BFE">
        <w:rPr>
          <w:rFonts w:ascii="Alegreya" w:hAnsi="Alegreya"/>
          <w:i/>
          <w:iCs/>
          <w:szCs w:val="24"/>
        </w:rPr>
        <w:t>000</w:t>
      </w:r>
      <w:r w:rsidRPr="00E87BFE">
        <w:rPr>
          <w:rFonts w:ascii="Alegreya" w:hAnsi="Alegreya"/>
          <w:i/>
          <w:iCs/>
          <w:szCs w:val="24"/>
        </w:rPr>
        <w:t xml:space="preserve"> Kč, byla uhrazena dne </w:t>
      </w:r>
      <w:r w:rsidR="00FA17A0" w:rsidRPr="00E87BFE">
        <w:rPr>
          <w:rFonts w:ascii="Alegreya" w:hAnsi="Alegreya"/>
          <w:i/>
          <w:iCs/>
          <w:szCs w:val="24"/>
        </w:rPr>
        <w:t xml:space="preserve"> [ BUDE DOPLNĚNO DLE SKUTEČNOSTI ]</w:t>
      </w:r>
      <w:r w:rsidRPr="00E87BFE">
        <w:rPr>
          <w:rFonts w:ascii="Alegreya" w:hAnsi="Alegreya"/>
          <w:i/>
          <w:iCs/>
          <w:szCs w:val="24"/>
        </w:rPr>
        <w:t>.</w:t>
      </w:r>
      <w:r w:rsidRPr="00E94BBF">
        <w:rPr>
          <w:rFonts w:ascii="Alegreya" w:hAnsi="Alegreya"/>
          <w:i/>
          <w:iCs/>
          <w:szCs w:val="24"/>
        </w:rPr>
        <w:t xml:space="preserve"> Zbývající část kupní ceny byla kupujícím uhrazena na účet prodávajícího č. </w:t>
      </w:r>
      <w:r w:rsidRPr="00E87BFE">
        <w:rPr>
          <w:rFonts w:ascii="Alegreya" w:hAnsi="Alegreya"/>
          <w:i/>
          <w:iCs/>
          <w:szCs w:val="24"/>
        </w:rPr>
        <w:t>19-0921392379/0800</w:t>
      </w:r>
      <w:r w:rsidR="00FA17A0" w:rsidRPr="00E94BBF">
        <w:rPr>
          <w:rFonts w:ascii="Alegreya" w:hAnsi="Alegreya"/>
          <w:i/>
          <w:iCs/>
          <w:szCs w:val="24"/>
        </w:rPr>
        <w:t xml:space="preserve"> pod </w:t>
      </w:r>
      <w:r w:rsidRPr="00E94BBF">
        <w:rPr>
          <w:rFonts w:ascii="Alegreya" w:hAnsi="Alegreya"/>
          <w:i/>
          <w:iCs/>
          <w:szCs w:val="24"/>
        </w:rPr>
        <w:t>variabilní</w:t>
      </w:r>
      <w:r w:rsidR="00FA17A0" w:rsidRPr="00E94BBF">
        <w:rPr>
          <w:rFonts w:ascii="Alegreya" w:hAnsi="Alegreya"/>
          <w:i/>
          <w:iCs/>
          <w:szCs w:val="24"/>
        </w:rPr>
        <w:t>m</w:t>
      </w:r>
      <w:r w:rsidRPr="00E94BBF">
        <w:rPr>
          <w:rFonts w:ascii="Alegreya" w:hAnsi="Alegreya"/>
          <w:i/>
          <w:iCs/>
          <w:szCs w:val="24"/>
        </w:rPr>
        <w:t xml:space="preserve"> symbol</w:t>
      </w:r>
      <w:r w:rsidR="00FA17A0" w:rsidRPr="00E94BBF">
        <w:rPr>
          <w:rFonts w:ascii="Alegreya" w:hAnsi="Alegreya"/>
          <w:i/>
          <w:iCs/>
          <w:szCs w:val="24"/>
        </w:rPr>
        <w:t>em</w:t>
      </w:r>
      <w:r w:rsidR="00E87BFE">
        <w:rPr>
          <w:rFonts w:ascii="Alegreya" w:hAnsi="Alegreya"/>
          <w:i/>
          <w:iCs/>
          <w:szCs w:val="24"/>
        </w:rPr>
        <w:t xml:space="preserve"> ……..</w:t>
      </w:r>
      <w:r w:rsidRPr="00E94BBF">
        <w:rPr>
          <w:rFonts w:ascii="Alegreya" w:hAnsi="Alegreya"/>
          <w:i/>
          <w:iCs/>
          <w:szCs w:val="24"/>
        </w:rPr>
        <w:t>, před podpisem této kupní smlouvy.</w:t>
      </w:r>
    </w:p>
    <w:p w14:paraId="292AB971" w14:textId="77777777" w:rsidR="007E3AE6" w:rsidRPr="00E94BBF" w:rsidRDefault="007E3AE6" w:rsidP="007E3AE6">
      <w:pPr>
        <w:pStyle w:val="Odstavecseseznamem"/>
        <w:numPr>
          <w:ilvl w:val="0"/>
          <w:numId w:val="1"/>
        </w:numPr>
        <w:rPr>
          <w:rFonts w:ascii="Alegreya" w:hAnsi="Alegreya"/>
          <w:i/>
          <w:iCs/>
          <w:szCs w:val="24"/>
        </w:rPr>
      </w:pPr>
      <w:r w:rsidRPr="00E94BBF">
        <w:rPr>
          <w:rFonts w:ascii="Alegreya" w:hAnsi="Alegreya"/>
          <w:i/>
          <w:iCs/>
          <w:szCs w:val="24"/>
        </w:rPr>
        <w:t xml:space="preserve">Účastníci této smlouvy prohlašují, že výše uvedené vypořádání kupní ceny je plně v souladu s jejich vůlí. </w:t>
      </w:r>
    </w:p>
    <w:p w14:paraId="6718EFA7" w14:textId="77777777" w:rsidR="007E3AE6" w:rsidRPr="00E94BBF" w:rsidRDefault="007E3AE6" w:rsidP="007E3AE6">
      <w:pPr>
        <w:pStyle w:val="Odstavecseseznamem"/>
        <w:ind w:left="360"/>
        <w:rPr>
          <w:rFonts w:ascii="Alegreya" w:hAnsi="Alegreya"/>
          <w:i/>
          <w:iCs/>
          <w:szCs w:val="24"/>
        </w:rPr>
      </w:pPr>
    </w:p>
    <w:p w14:paraId="42AEBE12" w14:textId="77777777" w:rsidR="007E3AE6" w:rsidRPr="00E94BBF" w:rsidRDefault="007E3AE6" w:rsidP="007E3AE6">
      <w:pPr>
        <w:jc w:val="center"/>
        <w:rPr>
          <w:rFonts w:ascii="Alegreya" w:hAnsi="Alegreya"/>
          <w:i/>
          <w:iCs/>
          <w:sz w:val="24"/>
          <w:szCs w:val="24"/>
        </w:rPr>
      </w:pPr>
      <w:r w:rsidRPr="00E94BBF">
        <w:rPr>
          <w:rFonts w:ascii="Alegreya" w:hAnsi="Alegreya"/>
          <w:i/>
          <w:iCs/>
          <w:sz w:val="24"/>
          <w:szCs w:val="24"/>
        </w:rPr>
        <w:t>IV.</w:t>
      </w:r>
    </w:p>
    <w:p w14:paraId="44BEA1AA" w14:textId="2384BA63" w:rsidR="007E3AE6" w:rsidRPr="00E94BBF" w:rsidRDefault="007E3AE6" w:rsidP="007E3AE6">
      <w:pPr>
        <w:pStyle w:val="Odstavecseseznamem"/>
        <w:numPr>
          <w:ilvl w:val="0"/>
          <w:numId w:val="13"/>
        </w:numPr>
        <w:rPr>
          <w:rFonts w:ascii="Alegreya" w:hAnsi="Alegreya"/>
          <w:i/>
          <w:iCs/>
          <w:szCs w:val="24"/>
        </w:rPr>
      </w:pPr>
      <w:r w:rsidRPr="00E94BBF">
        <w:rPr>
          <w:rFonts w:ascii="Alegreya" w:hAnsi="Alegreya"/>
          <w:i/>
          <w:iCs/>
          <w:szCs w:val="24"/>
        </w:rPr>
        <w:t xml:space="preserve">Prodávající prodává </w:t>
      </w:r>
      <w:r w:rsidR="003B483D" w:rsidRPr="00E94BBF">
        <w:rPr>
          <w:rFonts w:ascii="Alegreya" w:hAnsi="Alegreya"/>
          <w:i/>
          <w:iCs/>
          <w:szCs w:val="24"/>
        </w:rPr>
        <w:t xml:space="preserve">Předmět převodu </w:t>
      </w:r>
      <w:r w:rsidRPr="00E94BBF">
        <w:rPr>
          <w:rFonts w:ascii="Alegreya" w:hAnsi="Alegreya"/>
          <w:i/>
          <w:iCs/>
          <w:szCs w:val="24"/>
        </w:rPr>
        <w:t>s veškerými součástmi a příslušenstvím.</w:t>
      </w:r>
    </w:p>
    <w:p w14:paraId="65BA0484" w14:textId="47B6B83C" w:rsidR="005725AA" w:rsidRPr="00681176" w:rsidRDefault="005725AA" w:rsidP="005725AA">
      <w:pPr>
        <w:pStyle w:val="Odstavecseseznamem"/>
        <w:numPr>
          <w:ilvl w:val="0"/>
          <w:numId w:val="13"/>
        </w:numPr>
        <w:rPr>
          <w:rFonts w:ascii="Alegreya" w:hAnsi="Alegreya"/>
          <w:i/>
          <w:iCs/>
          <w:szCs w:val="24"/>
        </w:rPr>
      </w:pPr>
      <w:r w:rsidRPr="00E94BBF">
        <w:rPr>
          <w:rFonts w:ascii="Alegreya" w:hAnsi="Alegreya"/>
          <w:i/>
          <w:iCs/>
          <w:szCs w:val="24"/>
        </w:rPr>
        <w:t xml:space="preserve">Kupující prohlašuje, že mu je stav Předmětu převodu, včetně součástí a příslušenství, znám, a to jak po právní, tak věcné stránce. </w:t>
      </w:r>
      <w:r>
        <w:rPr>
          <w:rFonts w:ascii="Alegreya" w:hAnsi="Alegreya"/>
          <w:i/>
          <w:iCs/>
          <w:szCs w:val="24"/>
        </w:rPr>
        <w:t xml:space="preserve">Obě smluvní strany stvrzují, že prodávající neujistil kupujícího o tom, že Předmět převodu nemá žádné vady. </w:t>
      </w:r>
      <w:r w:rsidRPr="00E94BBF">
        <w:rPr>
          <w:rFonts w:ascii="Alegreya" w:hAnsi="Alegreya"/>
          <w:i/>
          <w:iCs/>
          <w:szCs w:val="24"/>
        </w:rPr>
        <w:t>Dále kupující prohlašuje, že si u prodávajícího nevymínil žádné zvláštní vlastnosti Předmětu převodu</w:t>
      </w:r>
      <w:r>
        <w:rPr>
          <w:rFonts w:ascii="Alegreya" w:hAnsi="Alegreya"/>
          <w:i/>
          <w:iCs/>
          <w:szCs w:val="24"/>
        </w:rPr>
        <w:t>,</w:t>
      </w:r>
      <w:r w:rsidRPr="00E94BBF">
        <w:rPr>
          <w:rFonts w:ascii="Alegreya" w:hAnsi="Alegreya"/>
          <w:i/>
          <w:iCs/>
          <w:szCs w:val="24"/>
        </w:rPr>
        <w:t xml:space="preserve"> a že stav Předmětu převodu nebrání splnění jeho závazku vybudovat na Předmětu převodu </w:t>
      </w:r>
      <w:r w:rsidR="00926DD1" w:rsidRPr="001E4A90">
        <w:rPr>
          <w:rFonts w:ascii="Alegreya" w:hAnsi="Alegreya"/>
          <w:i/>
          <w:iCs/>
          <w:szCs w:val="24"/>
        </w:rPr>
        <w:t xml:space="preserve">stavbu </w:t>
      </w:r>
      <w:r w:rsidR="00926DD1" w:rsidRPr="00926DD1">
        <w:rPr>
          <w:rFonts w:ascii="Alegreya" w:hAnsi="Alegreya" w:cs="Arial"/>
          <w:i/>
          <w:iCs/>
          <w:szCs w:val="24"/>
        </w:rPr>
        <w:t>kolektivního bydlení</w:t>
      </w:r>
      <w:r w:rsidRPr="00681176">
        <w:rPr>
          <w:rFonts w:ascii="Alegreya" w:hAnsi="Alegreya"/>
          <w:i/>
          <w:iCs/>
          <w:szCs w:val="24"/>
        </w:rPr>
        <w:t xml:space="preserve"> tak, jak je uvedeno níže. </w:t>
      </w:r>
    </w:p>
    <w:p w14:paraId="264C433B" w14:textId="68C6C70C" w:rsidR="007E3AE6" w:rsidRDefault="007E3AE6" w:rsidP="007E3AE6">
      <w:pPr>
        <w:pStyle w:val="Odstavecseseznamem"/>
        <w:numPr>
          <w:ilvl w:val="0"/>
          <w:numId w:val="13"/>
        </w:numPr>
        <w:rPr>
          <w:rFonts w:ascii="Alegreya" w:hAnsi="Alegreya"/>
          <w:i/>
          <w:iCs/>
          <w:szCs w:val="24"/>
        </w:rPr>
      </w:pPr>
      <w:r w:rsidRPr="00E94BBF">
        <w:rPr>
          <w:rFonts w:ascii="Alegreya" w:hAnsi="Alegreya"/>
          <w:i/>
          <w:iCs/>
          <w:szCs w:val="24"/>
        </w:rPr>
        <w:t>Kupující a prodávající každý za sebe prohlašuj</w:t>
      </w:r>
      <w:r w:rsidR="005725AA">
        <w:rPr>
          <w:rFonts w:ascii="Alegreya" w:hAnsi="Alegreya"/>
          <w:i/>
          <w:iCs/>
          <w:szCs w:val="24"/>
        </w:rPr>
        <w:t>í</w:t>
      </w:r>
      <w:r w:rsidRPr="00E94BBF">
        <w:rPr>
          <w:rFonts w:ascii="Alegreya" w:hAnsi="Alegreya"/>
          <w:i/>
          <w:iCs/>
          <w:szCs w:val="24"/>
        </w:rPr>
        <w:t xml:space="preserve">, že </w:t>
      </w:r>
      <w:r w:rsidR="005725AA">
        <w:rPr>
          <w:rFonts w:ascii="Alegreya" w:hAnsi="Alegreya"/>
          <w:i/>
          <w:iCs/>
          <w:szCs w:val="24"/>
        </w:rPr>
        <w:t>nejsou</w:t>
      </w:r>
      <w:r w:rsidR="005725AA" w:rsidRPr="00E94BBF">
        <w:rPr>
          <w:rFonts w:ascii="Alegreya" w:hAnsi="Alegreya"/>
          <w:i/>
          <w:iCs/>
          <w:szCs w:val="24"/>
        </w:rPr>
        <w:t xml:space="preserve"> </w:t>
      </w:r>
      <w:r w:rsidRPr="00E94BBF">
        <w:rPr>
          <w:rFonts w:ascii="Alegreya" w:hAnsi="Alegreya"/>
          <w:i/>
          <w:iCs/>
          <w:szCs w:val="24"/>
        </w:rPr>
        <w:t xml:space="preserve">v úpadku a není proti </w:t>
      </w:r>
      <w:r w:rsidR="005725AA">
        <w:rPr>
          <w:rFonts w:ascii="Alegreya" w:hAnsi="Alegreya"/>
          <w:i/>
          <w:iCs/>
          <w:szCs w:val="24"/>
        </w:rPr>
        <w:t>nim</w:t>
      </w:r>
      <w:r w:rsidR="005725AA" w:rsidRPr="00E94BBF">
        <w:rPr>
          <w:rFonts w:ascii="Alegreya" w:hAnsi="Alegreya"/>
          <w:i/>
          <w:iCs/>
          <w:szCs w:val="24"/>
        </w:rPr>
        <w:t xml:space="preserve"> </w:t>
      </w:r>
      <w:r w:rsidRPr="00E94BBF">
        <w:rPr>
          <w:rFonts w:ascii="Alegreya" w:hAnsi="Alegreya"/>
          <w:i/>
          <w:iCs/>
          <w:szCs w:val="24"/>
        </w:rPr>
        <w:t>vedeno insolvenční, exekuční či obdobné řízení, resp.</w:t>
      </w:r>
      <w:r w:rsidR="00952924">
        <w:rPr>
          <w:rFonts w:ascii="Alegreya" w:hAnsi="Alegreya"/>
          <w:i/>
          <w:iCs/>
          <w:szCs w:val="24"/>
        </w:rPr>
        <w:t xml:space="preserve"> </w:t>
      </w:r>
      <w:proofErr w:type="gramStart"/>
      <w:r w:rsidRPr="00E94BBF">
        <w:rPr>
          <w:rFonts w:ascii="Alegreya" w:hAnsi="Alegreya"/>
          <w:i/>
          <w:iCs/>
          <w:szCs w:val="24"/>
        </w:rPr>
        <w:t>není</w:t>
      </w:r>
      <w:proofErr w:type="gramEnd"/>
      <w:r w:rsidRPr="00E94BBF">
        <w:rPr>
          <w:rFonts w:ascii="Alegreya" w:hAnsi="Alegreya"/>
          <w:i/>
          <w:iCs/>
          <w:szCs w:val="24"/>
        </w:rPr>
        <w:t xml:space="preserve"> jakkoliv omezen v dispozicích týkajících se </w:t>
      </w:r>
      <w:r w:rsidR="005725AA">
        <w:rPr>
          <w:rFonts w:ascii="Alegreya" w:hAnsi="Alegreya"/>
          <w:i/>
          <w:iCs/>
          <w:szCs w:val="24"/>
        </w:rPr>
        <w:t>Předmětu převodu</w:t>
      </w:r>
      <w:r w:rsidRPr="00E94BBF">
        <w:rPr>
          <w:rFonts w:ascii="Alegreya" w:hAnsi="Alegreya"/>
          <w:i/>
          <w:iCs/>
          <w:szCs w:val="24"/>
        </w:rPr>
        <w:t xml:space="preserve"> a v uzavření této kupní smlouvy.</w:t>
      </w:r>
    </w:p>
    <w:p w14:paraId="09C45011" w14:textId="2E5C2DF5" w:rsidR="00A85868" w:rsidRPr="00A85868" w:rsidRDefault="00E4049C" w:rsidP="00EC0953">
      <w:pPr>
        <w:pStyle w:val="Odstavecseseznamem"/>
        <w:numPr>
          <w:ilvl w:val="0"/>
          <w:numId w:val="13"/>
        </w:numPr>
        <w:rPr>
          <w:rFonts w:ascii="Alegreya" w:hAnsi="Alegreya"/>
          <w:i/>
        </w:rPr>
      </w:pPr>
      <w:r w:rsidRPr="00D764D2">
        <w:rPr>
          <w:rFonts w:ascii="Alegreya" w:hAnsi="Alegreya"/>
          <w:i/>
          <w:iCs/>
          <w:szCs w:val="24"/>
        </w:rPr>
        <w:t>Prodávající</w:t>
      </w:r>
      <w:r w:rsidR="00D764D2">
        <w:rPr>
          <w:rFonts w:ascii="Alegreya" w:hAnsi="Alegreya"/>
          <w:i/>
          <w:iCs/>
          <w:szCs w:val="24"/>
        </w:rPr>
        <w:t xml:space="preserve"> </w:t>
      </w:r>
      <w:r w:rsidR="00D764D2" w:rsidRPr="00D764D2">
        <w:rPr>
          <w:rFonts w:ascii="Alegreya" w:hAnsi="Alegreya"/>
          <w:i/>
          <w:iCs/>
          <w:szCs w:val="24"/>
        </w:rPr>
        <w:t xml:space="preserve">prohlašuje, že </w:t>
      </w:r>
      <w:r w:rsidR="00D764D2">
        <w:rPr>
          <w:rFonts w:ascii="Alegreya" w:hAnsi="Alegreya"/>
          <w:i/>
          <w:iCs/>
          <w:szCs w:val="24"/>
        </w:rPr>
        <w:t>Předmět převodu</w:t>
      </w:r>
      <w:r w:rsidR="00D764D2" w:rsidRPr="00D764D2">
        <w:rPr>
          <w:rFonts w:ascii="Alegreya" w:hAnsi="Alegreya"/>
          <w:i/>
          <w:iCs/>
          <w:szCs w:val="24"/>
        </w:rPr>
        <w:t xml:space="preserve"> ne</w:t>
      </w:r>
      <w:r w:rsidR="00D764D2">
        <w:rPr>
          <w:rFonts w:ascii="Alegreya" w:hAnsi="Alegreya"/>
          <w:i/>
          <w:iCs/>
          <w:szCs w:val="24"/>
        </w:rPr>
        <w:t>ní</w:t>
      </w:r>
      <w:r w:rsidR="00D764D2" w:rsidRPr="00D764D2">
        <w:rPr>
          <w:rFonts w:ascii="Alegreya" w:hAnsi="Alegreya"/>
          <w:i/>
          <w:iCs/>
          <w:szCs w:val="24"/>
        </w:rPr>
        <w:t xml:space="preserve"> zatížen</w:t>
      </w:r>
      <w:r w:rsidR="00D764D2">
        <w:rPr>
          <w:rFonts w:ascii="Alegreya" w:hAnsi="Alegreya"/>
          <w:i/>
          <w:iCs/>
          <w:szCs w:val="24"/>
        </w:rPr>
        <w:t xml:space="preserve"> </w:t>
      </w:r>
      <w:r w:rsidR="00D764D2" w:rsidRPr="00D764D2">
        <w:rPr>
          <w:rFonts w:ascii="Alegreya" w:hAnsi="Alegreya"/>
          <w:i/>
          <w:iCs/>
          <w:szCs w:val="24"/>
        </w:rPr>
        <w:t xml:space="preserve">v rámci konkurzu, exekuce nebo obdobného řízení, že nebyl vložen do základního kapitálu obchodní korporace či družstva, nevzniklo na něm zákonné zástavní právo v důsledku daňového nedoplatku, a že žádná fyzická ani právnická osoba k němu nemá </w:t>
      </w:r>
      <w:r w:rsidR="008452B5">
        <w:rPr>
          <w:rFonts w:ascii="Alegreya" w:hAnsi="Alegreya"/>
          <w:i/>
          <w:iCs/>
          <w:szCs w:val="24"/>
        </w:rPr>
        <w:t xml:space="preserve">věcné </w:t>
      </w:r>
      <w:r w:rsidR="00D764D2" w:rsidRPr="00D764D2">
        <w:rPr>
          <w:rFonts w:ascii="Alegreya" w:hAnsi="Alegreya"/>
          <w:i/>
          <w:iCs/>
          <w:szCs w:val="24"/>
        </w:rPr>
        <w:t>právo</w:t>
      </w:r>
      <w:r>
        <w:rPr>
          <w:rFonts w:ascii="Alegreya" w:hAnsi="Alegreya"/>
          <w:i/>
        </w:rPr>
        <w:t xml:space="preserve">, vyjma těch práv, které jsou uvedeny ve výpisu z katastru nemovitostí, který byl přílohou a nedílnou součástí smlouvy o smlouvě budoucí, uzavřené mezi stranami dne </w:t>
      </w:r>
      <w:r w:rsidR="00926DD1">
        <w:rPr>
          <w:rFonts w:ascii="Alegreya" w:hAnsi="Alegreya"/>
          <w:i/>
        </w:rPr>
        <w:t>………</w:t>
      </w:r>
      <w:r>
        <w:rPr>
          <w:rFonts w:ascii="Alegreya" w:hAnsi="Alegreya"/>
          <w:i/>
        </w:rPr>
        <w:t>.</w:t>
      </w:r>
    </w:p>
    <w:p w14:paraId="6BE27870" w14:textId="77777777" w:rsidR="004F503B" w:rsidRPr="001E4A90" w:rsidRDefault="004F503B" w:rsidP="007E3AE6">
      <w:pPr>
        <w:jc w:val="center"/>
        <w:rPr>
          <w:rFonts w:ascii="Alegreya" w:hAnsi="Alegreya"/>
          <w:i/>
          <w:iCs/>
          <w:sz w:val="24"/>
          <w:szCs w:val="24"/>
        </w:rPr>
      </w:pPr>
    </w:p>
    <w:p w14:paraId="6A336143" w14:textId="1CB888ED" w:rsidR="007E3AE6" w:rsidRPr="001E4A90" w:rsidRDefault="007E3AE6" w:rsidP="007E3AE6">
      <w:pPr>
        <w:jc w:val="center"/>
        <w:rPr>
          <w:rFonts w:ascii="Alegreya" w:hAnsi="Alegreya"/>
          <w:i/>
          <w:iCs/>
          <w:sz w:val="24"/>
          <w:szCs w:val="24"/>
        </w:rPr>
      </w:pPr>
      <w:r w:rsidRPr="001E4A90">
        <w:rPr>
          <w:rFonts w:ascii="Alegreya" w:hAnsi="Alegreya"/>
          <w:i/>
          <w:iCs/>
          <w:sz w:val="24"/>
          <w:szCs w:val="24"/>
        </w:rPr>
        <w:t>V.</w:t>
      </w:r>
    </w:p>
    <w:p w14:paraId="50273BDA" w14:textId="6E69A33E" w:rsidR="007E3AE6" w:rsidRPr="001E4A90" w:rsidRDefault="007E3AE6" w:rsidP="007E3AE6">
      <w:pPr>
        <w:jc w:val="center"/>
        <w:rPr>
          <w:rFonts w:ascii="Alegreya" w:hAnsi="Alegreya"/>
          <w:i/>
          <w:iCs/>
          <w:sz w:val="24"/>
          <w:szCs w:val="24"/>
        </w:rPr>
      </w:pPr>
      <w:r w:rsidRPr="001E4A90">
        <w:rPr>
          <w:rFonts w:ascii="Alegreya" w:hAnsi="Alegreya"/>
          <w:i/>
          <w:iCs/>
          <w:sz w:val="24"/>
          <w:szCs w:val="24"/>
        </w:rPr>
        <w:lastRenderedPageBreak/>
        <w:t xml:space="preserve">Dohoda o výstavbě </w:t>
      </w:r>
    </w:p>
    <w:p w14:paraId="0C300559" w14:textId="605FAC7D" w:rsidR="007E3AE6" w:rsidRPr="001E4A90" w:rsidRDefault="007E3AE6" w:rsidP="007E3AE6">
      <w:pPr>
        <w:pStyle w:val="Odstavecseseznamem"/>
        <w:numPr>
          <w:ilvl w:val="0"/>
          <w:numId w:val="15"/>
        </w:numPr>
        <w:rPr>
          <w:rFonts w:ascii="Alegreya" w:hAnsi="Alegreya"/>
          <w:i/>
          <w:iCs/>
          <w:szCs w:val="24"/>
        </w:rPr>
      </w:pPr>
      <w:r w:rsidRPr="001E4A90">
        <w:rPr>
          <w:rFonts w:ascii="Alegreya" w:hAnsi="Alegreya"/>
          <w:i/>
          <w:iCs/>
          <w:szCs w:val="24"/>
        </w:rPr>
        <w:t xml:space="preserve">Kupující se zavazuje nejpozději do </w:t>
      </w:r>
      <w:r w:rsidR="00952924">
        <w:rPr>
          <w:rFonts w:ascii="Alegreya" w:hAnsi="Alegreya"/>
          <w:i/>
          <w:iCs/>
          <w:szCs w:val="24"/>
        </w:rPr>
        <w:t>tří let</w:t>
      </w:r>
      <w:r w:rsidRPr="001E4A90">
        <w:rPr>
          <w:rFonts w:ascii="Alegreya" w:hAnsi="Alegreya"/>
          <w:i/>
          <w:iCs/>
          <w:szCs w:val="24"/>
        </w:rPr>
        <w:t xml:space="preserve"> ode dne uzavření této kupní smlouvy vybudovat, resp. řádně dokončit</w:t>
      </w:r>
      <w:r w:rsidR="009C6F79">
        <w:rPr>
          <w:rFonts w:ascii="Alegreya" w:hAnsi="Alegreya"/>
          <w:i/>
          <w:iCs/>
          <w:szCs w:val="24"/>
        </w:rPr>
        <w:t xml:space="preserve"> (včetně získání pravomocného rozhodnutí či jiného titulu k oprávnění užívání stavby </w:t>
      </w:r>
      <w:r w:rsidR="00A474E3">
        <w:rPr>
          <w:rFonts w:ascii="Alegreya" w:hAnsi="Alegreya"/>
          <w:i/>
          <w:iCs/>
          <w:szCs w:val="24"/>
        </w:rPr>
        <w:t>k </w:t>
      </w:r>
      <w:r w:rsidR="009C6F79">
        <w:rPr>
          <w:rFonts w:ascii="Alegreya" w:hAnsi="Alegreya"/>
          <w:i/>
          <w:iCs/>
          <w:szCs w:val="24"/>
        </w:rPr>
        <w:t xml:space="preserve">účelu </w:t>
      </w:r>
      <w:r w:rsidR="00926DD1" w:rsidRPr="001E4A90">
        <w:rPr>
          <w:rFonts w:ascii="Alegreya" w:hAnsi="Alegreya"/>
          <w:i/>
          <w:iCs/>
          <w:szCs w:val="24"/>
        </w:rPr>
        <w:t xml:space="preserve">stavbu </w:t>
      </w:r>
      <w:r w:rsidR="00926DD1" w:rsidRPr="00926DD1">
        <w:rPr>
          <w:rFonts w:ascii="Alegreya" w:hAnsi="Alegreya" w:cs="Arial"/>
          <w:i/>
          <w:iCs/>
          <w:szCs w:val="24"/>
        </w:rPr>
        <w:t>kolektivního bydlení</w:t>
      </w:r>
      <w:r w:rsidR="009C6F79">
        <w:rPr>
          <w:rFonts w:ascii="Alegreya" w:hAnsi="Alegreya"/>
          <w:i/>
          <w:iCs/>
          <w:szCs w:val="24"/>
        </w:rPr>
        <w:t>)</w:t>
      </w:r>
      <w:r w:rsidRPr="001E4A90">
        <w:rPr>
          <w:rFonts w:ascii="Alegreya" w:hAnsi="Alegreya"/>
          <w:i/>
          <w:iCs/>
          <w:szCs w:val="24"/>
        </w:rPr>
        <w:t xml:space="preserve">, na </w:t>
      </w:r>
      <w:r w:rsidR="00310C18" w:rsidRPr="001E4A90">
        <w:rPr>
          <w:rFonts w:ascii="Alegreya" w:hAnsi="Alegreya"/>
          <w:i/>
          <w:iCs/>
          <w:szCs w:val="24"/>
        </w:rPr>
        <w:t xml:space="preserve">Předmětu převodu </w:t>
      </w:r>
      <w:r w:rsidRPr="001E4A90">
        <w:rPr>
          <w:rFonts w:ascii="Alegreya" w:hAnsi="Alegreya"/>
          <w:i/>
          <w:iCs/>
          <w:szCs w:val="24"/>
        </w:rPr>
        <w:t xml:space="preserve">stavbu </w:t>
      </w:r>
      <w:r w:rsidR="00926DD1" w:rsidRPr="00926DD1">
        <w:rPr>
          <w:rFonts w:ascii="Alegreya" w:hAnsi="Alegreya" w:cs="Arial"/>
          <w:i/>
          <w:iCs/>
          <w:szCs w:val="24"/>
        </w:rPr>
        <w:t>kolektivního bydlení</w:t>
      </w:r>
      <w:r w:rsidR="00D20C91" w:rsidRPr="001E4A90">
        <w:rPr>
          <w:rFonts w:ascii="Alegreya" w:hAnsi="Alegreya"/>
          <w:i/>
          <w:iCs/>
          <w:szCs w:val="24"/>
        </w:rPr>
        <w:t xml:space="preserve"> </w:t>
      </w:r>
      <w:r w:rsidRPr="001E4A90">
        <w:rPr>
          <w:rFonts w:ascii="Alegreya" w:hAnsi="Alegreya"/>
          <w:i/>
          <w:iCs/>
          <w:szCs w:val="24"/>
        </w:rPr>
        <w:t>v souladu s platnými právními (tj. zejm. stavebními) předpisy</w:t>
      </w:r>
      <w:r w:rsidR="00310C18" w:rsidRPr="001E4A90">
        <w:rPr>
          <w:rFonts w:ascii="Alegreya" w:hAnsi="Alegreya"/>
          <w:i/>
          <w:iCs/>
          <w:szCs w:val="24"/>
        </w:rPr>
        <w:t xml:space="preserve"> a projektovou dokumentací</w:t>
      </w:r>
      <w:r w:rsidR="00D20C91" w:rsidRPr="001E4A90">
        <w:rPr>
          <w:rFonts w:ascii="Alegreya" w:hAnsi="Alegreya"/>
          <w:i/>
          <w:iCs/>
          <w:szCs w:val="24"/>
        </w:rPr>
        <w:t xml:space="preserve"> ze </w:t>
      </w:r>
      <w:r w:rsidR="00D20C91" w:rsidRPr="00952924">
        <w:rPr>
          <w:rFonts w:ascii="Alegreya" w:hAnsi="Alegreya"/>
          <w:i/>
          <w:iCs/>
          <w:szCs w:val="24"/>
        </w:rPr>
        <w:t>[ BUDE DOPLNĚNO DLE SKUTEČNOSTI ],</w:t>
      </w:r>
      <w:r w:rsidR="00D20C91" w:rsidRPr="001E4A90">
        <w:rPr>
          <w:rFonts w:ascii="Alegreya" w:hAnsi="Alegreya"/>
          <w:i/>
          <w:iCs/>
          <w:szCs w:val="24"/>
        </w:rPr>
        <w:t xml:space="preserve"> která je přílohou a nedílnou součástí této smlouvy.</w:t>
      </w:r>
      <w:r w:rsidR="00A474E3">
        <w:rPr>
          <w:rFonts w:ascii="Alegreya" w:hAnsi="Alegreya"/>
          <w:i/>
          <w:iCs/>
          <w:szCs w:val="24"/>
        </w:rPr>
        <w:t xml:space="preserve"> V dané lhůtě je kupující povinen splnění skutečností dle tohoto odstavce také prokázat kupujícímu v písemné podobě, zejména doložením rozhodnutí či jiného titulu k oprávnění užívání předmětné stavby.</w:t>
      </w:r>
    </w:p>
    <w:p w14:paraId="2949D112" w14:textId="77777777" w:rsidR="007E3AE6" w:rsidRPr="001E4A90" w:rsidRDefault="007E3AE6" w:rsidP="007E3AE6">
      <w:pPr>
        <w:pStyle w:val="Odstavecseseznamem"/>
        <w:numPr>
          <w:ilvl w:val="0"/>
          <w:numId w:val="15"/>
        </w:numPr>
        <w:rPr>
          <w:rFonts w:ascii="Alegreya" w:hAnsi="Alegreya"/>
          <w:i/>
          <w:iCs/>
          <w:szCs w:val="24"/>
        </w:rPr>
      </w:pPr>
      <w:r w:rsidRPr="001E4A90">
        <w:rPr>
          <w:rFonts w:ascii="Alegreya" w:hAnsi="Alegreya"/>
          <w:i/>
          <w:iCs/>
          <w:szCs w:val="24"/>
        </w:rPr>
        <w:t xml:space="preserve">Strany mohou dodatkem této smlouvy výše uvedenou lhůtu před jejím uplynutím prodloužit. </w:t>
      </w:r>
    </w:p>
    <w:p w14:paraId="376C7F49" w14:textId="33699800" w:rsidR="007E3AE6" w:rsidRPr="001E4A90" w:rsidRDefault="007E3AE6" w:rsidP="007E3AE6">
      <w:pPr>
        <w:numPr>
          <w:ilvl w:val="0"/>
          <w:numId w:val="15"/>
        </w:numPr>
        <w:spacing w:after="120" w:line="276" w:lineRule="auto"/>
        <w:jc w:val="both"/>
        <w:rPr>
          <w:rFonts w:ascii="Alegreya" w:hAnsi="Alegreya"/>
          <w:i/>
          <w:iCs/>
          <w:sz w:val="24"/>
          <w:szCs w:val="24"/>
        </w:rPr>
      </w:pPr>
      <w:r w:rsidRPr="001E4A90">
        <w:rPr>
          <w:rFonts w:ascii="Alegreya" w:hAnsi="Alegreya"/>
          <w:i/>
          <w:iCs/>
          <w:sz w:val="24"/>
          <w:szCs w:val="24"/>
        </w:rPr>
        <w:t xml:space="preserve">Nedodrží-li kupující kteroukoliv ze svých povinností uvedených v čl. V. odst. </w:t>
      </w:r>
      <w:r w:rsidR="00D20C91" w:rsidRPr="001E4A90">
        <w:rPr>
          <w:rFonts w:ascii="Alegreya" w:hAnsi="Alegreya"/>
          <w:i/>
          <w:iCs/>
          <w:sz w:val="24"/>
          <w:szCs w:val="24"/>
        </w:rPr>
        <w:t>1</w:t>
      </w:r>
      <w:r w:rsidRPr="001E4A90">
        <w:rPr>
          <w:rFonts w:ascii="Alegreya" w:hAnsi="Alegreya"/>
          <w:i/>
          <w:iCs/>
          <w:sz w:val="24"/>
          <w:szCs w:val="24"/>
        </w:rPr>
        <w:t xml:space="preserve"> této smlouvy, je povinen prodávajícímu zaplatit smluvní pokutu ve výši </w:t>
      </w:r>
      <w:r w:rsidR="00952924">
        <w:rPr>
          <w:rFonts w:ascii="Alegreya" w:hAnsi="Alegreya"/>
          <w:i/>
          <w:iCs/>
          <w:sz w:val="24"/>
          <w:szCs w:val="24"/>
        </w:rPr>
        <w:t>100 000</w:t>
      </w:r>
      <w:r w:rsidRPr="001E4A90">
        <w:rPr>
          <w:rFonts w:ascii="Alegreya" w:hAnsi="Alegreya"/>
          <w:i/>
          <w:iCs/>
          <w:sz w:val="24"/>
          <w:szCs w:val="24"/>
        </w:rPr>
        <w:t xml:space="preserve"> Kč (jak v případě prodlení s</w:t>
      </w:r>
      <w:r w:rsidR="003F7388" w:rsidRPr="001E4A90">
        <w:rPr>
          <w:rFonts w:ascii="Alegreya" w:hAnsi="Alegreya"/>
          <w:i/>
          <w:iCs/>
          <w:sz w:val="24"/>
          <w:szCs w:val="24"/>
        </w:rPr>
        <w:t> dokončením stavby</w:t>
      </w:r>
      <w:r w:rsidRPr="001E4A90">
        <w:rPr>
          <w:rFonts w:ascii="Alegreya" w:hAnsi="Alegreya"/>
          <w:i/>
          <w:iCs/>
          <w:sz w:val="24"/>
          <w:szCs w:val="24"/>
        </w:rPr>
        <w:t>, tak v</w:t>
      </w:r>
      <w:r w:rsidR="003F7388" w:rsidRPr="001E4A90">
        <w:rPr>
          <w:rFonts w:ascii="Alegreya" w:hAnsi="Alegreya"/>
          <w:i/>
          <w:iCs/>
          <w:sz w:val="24"/>
          <w:szCs w:val="24"/>
        </w:rPr>
        <w:t> </w:t>
      </w:r>
      <w:r w:rsidRPr="001E4A90">
        <w:rPr>
          <w:rFonts w:ascii="Alegreya" w:hAnsi="Alegreya"/>
          <w:i/>
          <w:iCs/>
          <w:sz w:val="24"/>
          <w:szCs w:val="24"/>
        </w:rPr>
        <w:t>případě</w:t>
      </w:r>
      <w:r w:rsidR="003F7388" w:rsidRPr="001E4A90">
        <w:rPr>
          <w:rFonts w:ascii="Alegreya" w:hAnsi="Alegreya"/>
          <w:i/>
          <w:iCs/>
          <w:sz w:val="24"/>
          <w:szCs w:val="24"/>
        </w:rPr>
        <w:t xml:space="preserve"> možného nesouladu s projektovou dokumentací</w:t>
      </w:r>
      <w:r w:rsidRPr="001E4A90">
        <w:rPr>
          <w:rFonts w:ascii="Alegreya" w:hAnsi="Alegreya"/>
          <w:i/>
          <w:iCs/>
          <w:sz w:val="24"/>
          <w:szCs w:val="24"/>
        </w:rPr>
        <w:t>). Zároveň je prodávající oprávněn v takovémto případě od této smlouvy odstoupit.</w:t>
      </w:r>
    </w:p>
    <w:p w14:paraId="572F90CE" w14:textId="55422B88" w:rsidR="007E3AE6" w:rsidRPr="001E4A90" w:rsidRDefault="007E3AE6" w:rsidP="007E3AE6">
      <w:pPr>
        <w:pStyle w:val="Odstavecseseznamem"/>
        <w:numPr>
          <w:ilvl w:val="0"/>
          <w:numId w:val="15"/>
        </w:numPr>
        <w:rPr>
          <w:rFonts w:ascii="Alegreya" w:hAnsi="Alegreya"/>
          <w:i/>
          <w:iCs/>
          <w:szCs w:val="24"/>
        </w:rPr>
      </w:pPr>
      <w:r w:rsidRPr="001E4A90">
        <w:rPr>
          <w:rFonts w:ascii="Alegreya" w:hAnsi="Alegreya"/>
          <w:i/>
          <w:iCs/>
          <w:szCs w:val="24"/>
        </w:rPr>
        <w:t xml:space="preserve">Den dokončení výstavby, resp. dodržení výše uvedené lhůty, strany stvrdí společným písemným prohlášením učiněným na základě výzvy kupujícího, které nebude prodávající povinen učinit dříve, než bude </w:t>
      </w:r>
      <w:r w:rsidR="00952924">
        <w:rPr>
          <w:rFonts w:ascii="Alegreya" w:hAnsi="Alegreya"/>
          <w:i/>
          <w:iCs/>
          <w:szCs w:val="24"/>
        </w:rPr>
        <w:t xml:space="preserve">………. </w:t>
      </w:r>
      <w:r w:rsidRPr="001E4A90">
        <w:rPr>
          <w:rFonts w:ascii="Alegreya" w:hAnsi="Alegreya"/>
          <w:i/>
          <w:iCs/>
          <w:szCs w:val="24"/>
        </w:rPr>
        <w:t xml:space="preserve">také zapsán do příslušných veřejných rejstříků a/nebo seznamů, a budou údaje o něm </w:t>
      </w:r>
      <w:proofErr w:type="spellStart"/>
      <w:r w:rsidRPr="001E4A90">
        <w:rPr>
          <w:rFonts w:ascii="Alegreya" w:hAnsi="Alegreya"/>
          <w:i/>
          <w:iCs/>
          <w:szCs w:val="24"/>
        </w:rPr>
        <w:t>seznatelné</w:t>
      </w:r>
      <w:proofErr w:type="spellEnd"/>
      <w:r w:rsidRPr="001E4A90">
        <w:rPr>
          <w:rFonts w:ascii="Alegreya" w:hAnsi="Alegreya"/>
          <w:i/>
          <w:iCs/>
          <w:szCs w:val="24"/>
        </w:rPr>
        <w:t xml:space="preserve"> i z katastru nemovitostí.</w:t>
      </w:r>
    </w:p>
    <w:p w14:paraId="780F3161" w14:textId="77777777" w:rsidR="00491AB6" w:rsidRPr="001E4A90" w:rsidRDefault="00491AB6" w:rsidP="007E3AE6">
      <w:pPr>
        <w:jc w:val="center"/>
        <w:rPr>
          <w:rFonts w:ascii="Alegreya" w:hAnsi="Alegreya"/>
          <w:i/>
          <w:iCs/>
          <w:sz w:val="24"/>
          <w:szCs w:val="24"/>
        </w:rPr>
      </w:pPr>
    </w:p>
    <w:p w14:paraId="0571495C" w14:textId="6D156FA1" w:rsidR="007E3AE6" w:rsidRPr="001E4A90" w:rsidRDefault="004F503B" w:rsidP="007E3AE6">
      <w:pPr>
        <w:jc w:val="center"/>
        <w:rPr>
          <w:rFonts w:ascii="Alegreya" w:hAnsi="Alegreya"/>
          <w:i/>
          <w:iCs/>
          <w:sz w:val="24"/>
          <w:szCs w:val="24"/>
        </w:rPr>
      </w:pPr>
      <w:r w:rsidRPr="001E4A90">
        <w:rPr>
          <w:rFonts w:ascii="Alegreya" w:hAnsi="Alegreya"/>
          <w:i/>
          <w:iCs/>
          <w:sz w:val="24"/>
          <w:szCs w:val="24"/>
        </w:rPr>
        <w:t>VI</w:t>
      </w:r>
      <w:r w:rsidR="007E3AE6" w:rsidRPr="001E4A90">
        <w:rPr>
          <w:rFonts w:ascii="Alegreya" w:hAnsi="Alegreya"/>
          <w:i/>
          <w:iCs/>
          <w:sz w:val="24"/>
          <w:szCs w:val="24"/>
        </w:rPr>
        <w:t>.</w:t>
      </w:r>
    </w:p>
    <w:p w14:paraId="6617FF6C" w14:textId="21F2B17F" w:rsidR="007E3AE6" w:rsidRPr="001E4A90" w:rsidRDefault="007E3AE6" w:rsidP="007E3AE6">
      <w:pPr>
        <w:pStyle w:val="Odstavecseseznamem"/>
        <w:numPr>
          <w:ilvl w:val="0"/>
          <w:numId w:val="16"/>
        </w:numPr>
        <w:rPr>
          <w:rFonts w:ascii="Alegreya" w:hAnsi="Alegreya"/>
          <w:i/>
          <w:iCs/>
          <w:szCs w:val="24"/>
        </w:rPr>
      </w:pPr>
      <w:r w:rsidRPr="001E4A90">
        <w:rPr>
          <w:rFonts w:ascii="Alegreya" w:hAnsi="Alegreya"/>
          <w:i/>
          <w:iCs/>
          <w:szCs w:val="24"/>
        </w:rPr>
        <w:t>K nabytí vlastnického práva kupujícího</w:t>
      </w:r>
      <w:r w:rsidR="003F7388" w:rsidRPr="001E4A90">
        <w:rPr>
          <w:rFonts w:ascii="Alegreya" w:hAnsi="Alegreya"/>
          <w:i/>
          <w:iCs/>
          <w:szCs w:val="24"/>
        </w:rPr>
        <w:t xml:space="preserve"> </w:t>
      </w:r>
      <w:r w:rsidRPr="001E4A90">
        <w:rPr>
          <w:rFonts w:ascii="Alegreya" w:hAnsi="Alegreya"/>
          <w:i/>
          <w:iCs/>
          <w:szCs w:val="24"/>
        </w:rPr>
        <w:t xml:space="preserve">dle této </w:t>
      </w:r>
      <w:proofErr w:type="gramStart"/>
      <w:r w:rsidRPr="001E4A90">
        <w:rPr>
          <w:rFonts w:ascii="Alegreya" w:hAnsi="Alegreya"/>
          <w:i/>
          <w:iCs/>
          <w:szCs w:val="24"/>
        </w:rPr>
        <w:t xml:space="preserve">smlouvy </w:t>
      </w:r>
      <w:r w:rsidR="003F7388" w:rsidRPr="001E4A90">
        <w:rPr>
          <w:rFonts w:ascii="Alegreya" w:hAnsi="Alegreya"/>
          <w:i/>
          <w:iCs/>
          <w:szCs w:val="24"/>
        </w:rPr>
        <w:t xml:space="preserve"> </w:t>
      </w:r>
      <w:r w:rsidRPr="001E4A90">
        <w:rPr>
          <w:rFonts w:ascii="Alegreya" w:hAnsi="Alegreya"/>
          <w:i/>
          <w:iCs/>
          <w:szCs w:val="24"/>
        </w:rPr>
        <w:t>dochází</w:t>
      </w:r>
      <w:proofErr w:type="gramEnd"/>
      <w:r w:rsidRPr="001E4A90">
        <w:rPr>
          <w:rFonts w:ascii="Alegreya" w:hAnsi="Alegreya"/>
          <w:i/>
          <w:iCs/>
          <w:szCs w:val="24"/>
        </w:rPr>
        <w:t xml:space="preserve"> vkladem těchto práv do veřejného seznamu – katastru nemovitostí vedeného Katastrálním úřadem pro Ústecký kraj, Katastrální pracoviště Děčín, provedeným na základě této kupní smlouvy. </w:t>
      </w:r>
    </w:p>
    <w:p w14:paraId="41AECA7F" w14:textId="77777777" w:rsidR="007E3AE6" w:rsidRPr="001E4A90" w:rsidRDefault="007E3AE6" w:rsidP="007E3AE6">
      <w:pPr>
        <w:pStyle w:val="Odstavecseseznamem"/>
        <w:numPr>
          <w:ilvl w:val="0"/>
          <w:numId w:val="16"/>
        </w:numPr>
        <w:rPr>
          <w:rFonts w:ascii="Alegreya" w:hAnsi="Alegreya"/>
          <w:i/>
          <w:iCs/>
          <w:szCs w:val="24"/>
        </w:rPr>
      </w:pPr>
      <w:r w:rsidRPr="001E4A90">
        <w:rPr>
          <w:rFonts w:ascii="Alegreya" w:hAnsi="Alegreya"/>
          <w:i/>
          <w:iCs/>
          <w:szCs w:val="24"/>
        </w:rPr>
        <w:t>Strany se výslovně dohodly na tom, že prodávající podá návrh na vklad do veřejného seznamu – katastru nemovitostí nejpozději do pěti pracovních dnů od podpisu této kupní smlouvy.</w:t>
      </w:r>
    </w:p>
    <w:p w14:paraId="699B3211" w14:textId="77777777" w:rsidR="007E3AE6" w:rsidRPr="001E4A90" w:rsidRDefault="007E3AE6" w:rsidP="007E3AE6">
      <w:pPr>
        <w:pStyle w:val="Odstavecseseznamem"/>
        <w:numPr>
          <w:ilvl w:val="0"/>
          <w:numId w:val="16"/>
        </w:numPr>
        <w:rPr>
          <w:rFonts w:ascii="Alegreya" w:hAnsi="Alegreya"/>
          <w:i/>
          <w:iCs/>
          <w:szCs w:val="24"/>
        </w:rPr>
      </w:pPr>
      <w:r w:rsidRPr="001E4A90">
        <w:rPr>
          <w:rFonts w:ascii="Alegreya" w:hAnsi="Alegreya"/>
          <w:i/>
          <w:iCs/>
          <w:szCs w:val="24"/>
        </w:rPr>
        <w:t>Na základě této smlouvy lze vklad práv z této smlouvy zapsat na příslušných listech vlastnictví.</w:t>
      </w:r>
    </w:p>
    <w:p w14:paraId="5E1FFF06" w14:textId="46076520" w:rsidR="007E3AE6" w:rsidRPr="001E4A90" w:rsidRDefault="007E3AE6" w:rsidP="001E4A90">
      <w:pPr>
        <w:pStyle w:val="Odstavecseseznamem"/>
        <w:numPr>
          <w:ilvl w:val="0"/>
          <w:numId w:val="16"/>
        </w:numPr>
        <w:rPr>
          <w:rFonts w:ascii="Alegreya" w:hAnsi="Alegreya"/>
          <w:i/>
          <w:iCs/>
          <w:szCs w:val="24"/>
        </w:rPr>
      </w:pPr>
      <w:r w:rsidRPr="001E4A90">
        <w:rPr>
          <w:rFonts w:ascii="Alegreya" w:hAnsi="Alegreya"/>
          <w:i/>
          <w:iCs/>
          <w:szCs w:val="24"/>
        </w:rPr>
        <w:t xml:space="preserve">Pro případ, že by z jakéhokoliv důvodu došlo k zamítnutí návrhu na vklad či jeho části, zavazují se strany ve vzájemné součinnosti bezodkladně učinit všechny kroky nezbytné k dokončení realizace prodeje a vkladu práv plynoucích z této smlouvy, nebo opravu této smlouvy či její uzavření tak, aby nebyla stižena vadou znemožňující provedení vkladu do katastru nemovitostí, s tím, že nové náklady s tím spojené ponesou napůl. </w:t>
      </w:r>
    </w:p>
    <w:p w14:paraId="0C87699B" w14:textId="24BF6680" w:rsidR="007E3AE6" w:rsidRPr="001E4A90" w:rsidRDefault="003F7388" w:rsidP="007E3AE6">
      <w:pPr>
        <w:jc w:val="center"/>
        <w:rPr>
          <w:rFonts w:ascii="Alegreya" w:hAnsi="Alegreya"/>
          <w:i/>
          <w:iCs/>
          <w:sz w:val="24"/>
          <w:szCs w:val="24"/>
        </w:rPr>
      </w:pPr>
      <w:r w:rsidRPr="001E4A90">
        <w:rPr>
          <w:rFonts w:ascii="Alegreya" w:hAnsi="Alegreya"/>
          <w:i/>
          <w:iCs/>
          <w:sz w:val="24"/>
          <w:szCs w:val="24"/>
        </w:rPr>
        <w:t>VII</w:t>
      </w:r>
      <w:r w:rsidR="007E3AE6" w:rsidRPr="001E4A90">
        <w:rPr>
          <w:rFonts w:ascii="Alegreya" w:hAnsi="Alegreya"/>
          <w:i/>
          <w:iCs/>
          <w:sz w:val="24"/>
          <w:szCs w:val="24"/>
        </w:rPr>
        <w:t>.</w:t>
      </w:r>
    </w:p>
    <w:p w14:paraId="41EB2119" w14:textId="77777777" w:rsidR="007E3AE6" w:rsidRPr="001E4A90" w:rsidRDefault="007E3AE6" w:rsidP="007E3AE6">
      <w:pPr>
        <w:pStyle w:val="Odstavecseseznamem"/>
        <w:numPr>
          <w:ilvl w:val="0"/>
          <w:numId w:val="17"/>
        </w:numPr>
        <w:rPr>
          <w:rFonts w:ascii="Alegreya" w:hAnsi="Alegreya"/>
          <w:i/>
          <w:iCs/>
          <w:szCs w:val="24"/>
        </w:rPr>
      </w:pPr>
      <w:r w:rsidRPr="001E4A90">
        <w:rPr>
          <w:rFonts w:ascii="Alegreya" w:hAnsi="Alegreya"/>
          <w:i/>
          <w:iCs/>
          <w:szCs w:val="24"/>
        </w:rPr>
        <w:t>Smluvní strany prohlašují, že jejich osobní údaje uvedené v této smlouvě jsou pravdivé. Strany jsou povinny bezodkladně si vzájemně sdělovat změnu těchto údajů, pokud je to potřebné pro plnění povinností nebo uplatnění práv z této smlouvy.</w:t>
      </w:r>
    </w:p>
    <w:p w14:paraId="746181FD" w14:textId="77777777" w:rsidR="007E3AE6" w:rsidRPr="001E4A90" w:rsidRDefault="007E3AE6" w:rsidP="007E3AE6">
      <w:pPr>
        <w:pStyle w:val="Odstavecseseznamem"/>
        <w:numPr>
          <w:ilvl w:val="0"/>
          <w:numId w:val="17"/>
        </w:numPr>
        <w:rPr>
          <w:rFonts w:ascii="Alegreya" w:hAnsi="Alegreya"/>
          <w:i/>
          <w:iCs/>
          <w:szCs w:val="24"/>
        </w:rPr>
      </w:pPr>
      <w:r w:rsidRPr="001E4A90">
        <w:rPr>
          <w:rFonts w:ascii="Alegreya" w:hAnsi="Alegreya"/>
          <w:i/>
          <w:iCs/>
          <w:szCs w:val="24"/>
        </w:rPr>
        <w:lastRenderedPageBreak/>
        <w:t>Strany dále prohlašují, že si sdělily všechny skutkové a právní okolnosti, o nichž k datu podpisu této smlouvy věděly nebo vědět musely a které jsou relevantní ve vztahu k uzavření této smlouvy.</w:t>
      </w:r>
    </w:p>
    <w:p w14:paraId="5BC4B2CE" w14:textId="77777777" w:rsidR="004F503B" w:rsidRPr="001E4A90" w:rsidRDefault="004F503B" w:rsidP="004F503B">
      <w:pPr>
        <w:pStyle w:val="Odstavecseseznamem"/>
        <w:ind w:left="360"/>
        <w:rPr>
          <w:rFonts w:ascii="Alegreya" w:hAnsi="Alegreya"/>
          <w:i/>
          <w:iCs/>
          <w:szCs w:val="24"/>
        </w:rPr>
      </w:pPr>
    </w:p>
    <w:p w14:paraId="240C7842" w14:textId="5DCC093A" w:rsidR="007E3AE6" w:rsidRPr="001E4A90" w:rsidRDefault="003F7388" w:rsidP="007E3AE6">
      <w:pPr>
        <w:jc w:val="center"/>
        <w:rPr>
          <w:rFonts w:ascii="Alegreya" w:hAnsi="Alegreya"/>
          <w:i/>
          <w:iCs/>
          <w:sz w:val="24"/>
          <w:szCs w:val="24"/>
        </w:rPr>
      </w:pPr>
      <w:r w:rsidRPr="001E4A90">
        <w:rPr>
          <w:rFonts w:ascii="Alegreya" w:hAnsi="Alegreya"/>
          <w:i/>
          <w:iCs/>
          <w:sz w:val="24"/>
          <w:szCs w:val="24"/>
        </w:rPr>
        <w:t>VIII</w:t>
      </w:r>
      <w:r w:rsidR="007E3AE6" w:rsidRPr="001E4A90">
        <w:rPr>
          <w:rFonts w:ascii="Alegreya" w:hAnsi="Alegreya"/>
          <w:i/>
          <w:iCs/>
          <w:sz w:val="24"/>
          <w:szCs w:val="24"/>
        </w:rPr>
        <w:t>.</w:t>
      </w:r>
    </w:p>
    <w:p w14:paraId="0D6E3347" w14:textId="77777777" w:rsidR="007E3AE6" w:rsidRPr="001E4A90" w:rsidRDefault="007E3AE6" w:rsidP="007E3AE6">
      <w:pPr>
        <w:pStyle w:val="Odstavecseseznamem"/>
        <w:numPr>
          <w:ilvl w:val="0"/>
          <w:numId w:val="18"/>
        </w:numPr>
        <w:rPr>
          <w:rFonts w:ascii="Alegreya" w:hAnsi="Alegreya"/>
          <w:i/>
          <w:iCs/>
          <w:szCs w:val="24"/>
        </w:rPr>
      </w:pPr>
      <w:r w:rsidRPr="001E4A90">
        <w:rPr>
          <w:rFonts w:ascii="Alegreya" w:hAnsi="Alegreya"/>
          <w:i/>
          <w:iCs/>
          <w:szCs w:val="24"/>
        </w:rPr>
        <w:t xml:space="preserve">Tato smlouva se vyhotovuje ve </w:t>
      </w:r>
      <w:r w:rsidR="00992D02" w:rsidRPr="00E87BFE">
        <w:rPr>
          <w:rFonts w:ascii="Alegreya" w:hAnsi="Alegreya"/>
          <w:i/>
          <w:iCs/>
          <w:szCs w:val="24"/>
        </w:rPr>
        <w:t>čtyřech</w:t>
      </w:r>
      <w:r w:rsidRPr="00E87BFE">
        <w:rPr>
          <w:rFonts w:ascii="Alegreya" w:hAnsi="Alegreya"/>
          <w:i/>
          <w:iCs/>
          <w:szCs w:val="24"/>
        </w:rPr>
        <w:t xml:space="preserve"> stejnopisech</w:t>
      </w:r>
      <w:r w:rsidRPr="001E4A90">
        <w:rPr>
          <w:rFonts w:ascii="Alegreya" w:hAnsi="Alegreya"/>
          <w:i/>
          <w:iCs/>
          <w:szCs w:val="24"/>
        </w:rPr>
        <w:t xml:space="preserve"> s platností originálu, z nichž jeden – s úředně ověřenými podpisy bude předán – ke vkladovému řízení na Katastrální úřad pro Ústecký kraj, Katastrální pracoviště Děčín.</w:t>
      </w:r>
    </w:p>
    <w:p w14:paraId="57B1E037" w14:textId="77777777" w:rsidR="007E3AE6" w:rsidRPr="001E4A90" w:rsidRDefault="007E3AE6" w:rsidP="007E3AE6">
      <w:pPr>
        <w:pStyle w:val="Odstavecseseznamem"/>
        <w:numPr>
          <w:ilvl w:val="0"/>
          <w:numId w:val="18"/>
        </w:numPr>
        <w:rPr>
          <w:rFonts w:ascii="Alegreya" w:hAnsi="Alegreya"/>
          <w:i/>
          <w:iCs/>
          <w:szCs w:val="24"/>
        </w:rPr>
      </w:pPr>
      <w:r w:rsidRPr="001E4A90">
        <w:rPr>
          <w:rFonts w:ascii="Alegreya" w:hAnsi="Alegreya"/>
          <w:i/>
          <w:iCs/>
          <w:szCs w:val="24"/>
        </w:rPr>
        <w:t>Správní poplatek katastru nemovitostí hradí kupující (viz výše).</w:t>
      </w:r>
    </w:p>
    <w:p w14:paraId="5DF38B60" w14:textId="77777777" w:rsidR="004F503B" w:rsidRPr="001E4A90" w:rsidRDefault="004F503B" w:rsidP="004F503B">
      <w:pPr>
        <w:pStyle w:val="Odstavecseseznamem"/>
        <w:ind w:left="0"/>
        <w:rPr>
          <w:rFonts w:ascii="Alegreya" w:hAnsi="Alegreya"/>
          <w:i/>
          <w:iCs/>
          <w:szCs w:val="24"/>
        </w:rPr>
      </w:pPr>
    </w:p>
    <w:p w14:paraId="6336C334" w14:textId="778ACFE8" w:rsidR="007E3AE6" w:rsidRPr="001E4A90" w:rsidRDefault="003F7388" w:rsidP="007E3AE6">
      <w:pPr>
        <w:keepNext/>
        <w:jc w:val="center"/>
        <w:rPr>
          <w:rFonts w:ascii="Alegreya" w:hAnsi="Alegreya"/>
          <w:i/>
          <w:iCs/>
          <w:sz w:val="24"/>
          <w:szCs w:val="24"/>
        </w:rPr>
      </w:pPr>
      <w:r w:rsidRPr="001E4A90">
        <w:rPr>
          <w:rFonts w:ascii="Alegreya" w:hAnsi="Alegreya"/>
          <w:i/>
          <w:iCs/>
          <w:sz w:val="24"/>
          <w:szCs w:val="24"/>
        </w:rPr>
        <w:t>I</w:t>
      </w:r>
      <w:r w:rsidR="007E3AE6" w:rsidRPr="001E4A90">
        <w:rPr>
          <w:rFonts w:ascii="Alegreya" w:hAnsi="Alegreya"/>
          <w:i/>
          <w:iCs/>
          <w:sz w:val="24"/>
          <w:szCs w:val="24"/>
        </w:rPr>
        <w:t>X.</w:t>
      </w:r>
    </w:p>
    <w:p w14:paraId="46EBA038" w14:textId="77777777" w:rsidR="007E3AE6" w:rsidRPr="001E4A90" w:rsidRDefault="007E3AE6" w:rsidP="007E3AE6">
      <w:pPr>
        <w:pStyle w:val="Odstavecseseznamem"/>
        <w:numPr>
          <w:ilvl w:val="0"/>
          <w:numId w:val="2"/>
        </w:numPr>
        <w:rPr>
          <w:rFonts w:ascii="Alegreya" w:hAnsi="Alegreya"/>
          <w:i/>
          <w:iCs/>
          <w:szCs w:val="24"/>
        </w:rPr>
      </w:pPr>
      <w:r w:rsidRPr="001E4A90">
        <w:rPr>
          <w:rFonts w:ascii="Alegreya" w:hAnsi="Alegreya"/>
          <w:i/>
          <w:iCs/>
          <w:szCs w:val="24"/>
        </w:rPr>
        <w:t>Smluvní strany prohlašují, že tato smlouva byla sepsána dle jejich pravé a svobodné vůle, prosté omylu a tísně a na důkaz toho připojují své podpisy.</w:t>
      </w:r>
    </w:p>
    <w:p w14:paraId="586E679F" w14:textId="77777777" w:rsidR="007E3AE6" w:rsidRPr="001E4A90" w:rsidRDefault="007E3AE6" w:rsidP="007E3AE6">
      <w:pPr>
        <w:pStyle w:val="Odstavecseseznamem"/>
        <w:numPr>
          <w:ilvl w:val="0"/>
          <w:numId w:val="2"/>
        </w:numPr>
        <w:rPr>
          <w:rFonts w:ascii="Alegreya" w:hAnsi="Alegreya"/>
          <w:i/>
          <w:iCs/>
          <w:szCs w:val="24"/>
        </w:rPr>
      </w:pPr>
      <w:r w:rsidRPr="001E4A90">
        <w:rPr>
          <w:rFonts w:ascii="Alegreya" w:hAnsi="Alegreya"/>
          <w:i/>
          <w:iCs/>
          <w:szCs w:val="24"/>
        </w:rPr>
        <w:t>Veškeré písemnosti doručované mezi smluvními stranami v souvislosti s touto smlouvou budou považovány za doručené:</w:t>
      </w:r>
    </w:p>
    <w:p w14:paraId="1E8A3274" w14:textId="77777777" w:rsidR="007E3AE6" w:rsidRPr="001E4A90" w:rsidRDefault="007E3AE6" w:rsidP="007E3AE6">
      <w:pPr>
        <w:pStyle w:val="Odstavecseseznamem"/>
        <w:numPr>
          <w:ilvl w:val="0"/>
          <w:numId w:val="20"/>
        </w:numPr>
        <w:rPr>
          <w:rFonts w:ascii="Alegreya" w:hAnsi="Alegreya"/>
          <w:i/>
          <w:iCs/>
          <w:szCs w:val="24"/>
        </w:rPr>
      </w:pPr>
      <w:r w:rsidRPr="001E4A90">
        <w:rPr>
          <w:rFonts w:ascii="Alegreya" w:hAnsi="Alegreya"/>
          <w:i/>
          <w:iCs/>
          <w:szCs w:val="24"/>
        </w:rPr>
        <w:t>pátý pracovní den od okamžiku jejich prokazatelného odeslání druhé smluvní straně na adresu uvedenou v záhlaví této smlouvy, případně adresu písemně oznámenou příjemcem zásilky druhé smluvní strany před odesláním zásilky; nebo</w:t>
      </w:r>
    </w:p>
    <w:p w14:paraId="36BE5100" w14:textId="77777777" w:rsidR="007E3AE6" w:rsidRPr="001E4A90" w:rsidRDefault="007E3AE6" w:rsidP="007E3AE6">
      <w:pPr>
        <w:pStyle w:val="Odstavecseseznamem"/>
        <w:numPr>
          <w:ilvl w:val="0"/>
          <w:numId w:val="20"/>
        </w:numPr>
        <w:rPr>
          <w:rFonts w:ascii="Alegreya" w:hAnsi="Alegreya"/>
          <w:i/>
          <w:iCs/>
          <w:szCs w:val="24"/>
        </w:rPr>
      </w:pPr>
      <w:r w:rsidRPr="001E4A90">
        <w:rPr>
          <w:rFonts w:ascii="Alegreya" w:hAnsi="Alegreya"/>
          <w:i/>
          <w:iCs/>
          <w:szCs w:val="24"/>
        </w:rPr>
        <w:t>v okamžik skutečného doručení zásilky druhé straně;</w:t>
      </w:r>
    </w:p>
    <w:p w14:paraId="3E364411" w14:textId="77777777" w:rsidR="007E3AE6" w:rsidRPr="001E4A90" w:rsidRDefault="007E3AE6" w:rsidP="007E3AE6">
      <w:pPr>
        <w:pStyle w:val="Odstavecseseznamem"/>
        <w:ind w:left="360"/>
        <w:rPr>
          <w:rFonts w:ascii="Alegreya" w:hAnsi="Alegreya"/>
          <w:i/>
          <w:iCs/>
          <w:szCs w:val="24"/>
        </w:rPr>
      </w:pPr>
      <w:r w:rsidRPr="001E4A90">
        <w:rPr>
          <w:rFonts w:ascii="Alegreya" w:hAnsi="Alegreya"/>
          <w:i/>
          <w:iCs/>
          <w:szCs w:val="24"/>
        </w:rPr>
        <w:t>a to podle toho, která z uvedených skutečností nastane dříve.</w:t>
      </w:r>
    </w:p>
    <w:p w14:paraId="42DE1C90" w14:textId="77777777" w:rsidR="007E3AE6" w:rsidRPr="001E4A90" w:rsidRDefault="007E3AE6" w:rsidP="007E3AE6">
      <w:pPr>
        <w:pStyle w:val="Odstavecseseznamem"/>
        <w:numPr>
          <w:ilvl w:val="0"/>
          <w:numId w:val="2"/>
        </w:numPr>
        <w:rPr>
          <w:rFonts w:ascii="Alegreya" w:hAnsi="Alegreya"/>
          <w:i/>
          <w:iCs/>
          <w:szCs w:val="24"/>
        </w:rPr>
      </w:pPr>
      <w:r w:rsidRPr="001E4A90">
        <w:rPr>
          <w:rFonts w:ascii="Alegreya" w:hAnsi="Alegreya"/>
          <w:i/>
          <w:iCs/>
          <w:szCs w:val="24"/>
        </w:rPr>
        <w:t xml:space="preserve">Kupující není oprávněn započíst jakékoli své pohledávky za prodávajícím vůči pohledávkám prodávajícího za kupujícím plynoucím z této smlouvy. </w:t>
      </w:r>
    </w:p>
    <w:p w14:paraId="5DFA98BA" w14:textId="77777777" w:rsidR="007E3AE6" w:rsidRPr="001E4A90" w:rsidRDefault="007E3AE6" w:rsidP="007E3AE6">
      <w:pPr>
        <w:pStyle w:val="Odstavecseseznamem"/>
        <w:numPr>
          <w:ilvl w:val="0"/>
          <w:numId w:val="2"/>
        </w:numPr>
        <w:rPr>
          <w:rFonts w:ascii="Alegreya" w:hAnsi="Alegreya"/>
          <w:i/>
          <w:iCs/>
          <w:szCs w:val="24"/>
        </w:rPr>
      </w:pPr>
      <w:r w:rsidRPr="001E4A90">
        <w:rPr>
          <w:rFonts w:ascii="Alegreya" w:hAnsi="Alegreya"/>
          <w:i/>
          <w:iCs/>
          <w:szCs w:val="24"/>
        </w:rPr>
        <w:t>Tato smlouva může být měněna a doplňována pouze písemnými dodatky schválenými oběma smluvními stranami.</w:t>
      </w:r>
    </w:p>
    <w:p w14:paraId="71C1FE4B" w14:textId="77777777" w:rsidR="007E3AE6" w:rsidRPr="001E4A90" w:rsidRDefault="007E3AE6" w:rsidP="007E3AE6">
      <w:pPr>
        <w:pStyle w:val="Odstavecseseznamem"/>
        <w:numPr>
          <w:ilvl w:val="0"/>
          <w:numId w:val="2"/>
        </w:numPr>
        <w:rPr>
          <w:rFonts w:ascii="Alegreya" w:hAnsi="Alegreya"/>
          <w:i/>
          <w:iCs/>
          <w:szCs w:val="24"/>
        </w:rPr>
      </w:pPr>
      <w:r w:rsidRPr="001E4A90">
        <w:rPr>
          <w:rFonts w:ascii="Alegreya" w:hAnsi="Alegreya"/>
          <w:i/>
          <w:iCs/>
          <w:szCs w:val="24"/>
        </w:rPr>
        <w:t>V otázkách výslovně neupravených touto smlouvou se právní vztah mezi účastníky řídí ustanoveními občanského zákoníku, popř. dalších souvisejících platných právních předpisů.</w:t>
      </w:r>
    </w:p>
    <w:p w14:paraId="17FBC2A9" w14:textId="48933410" w:rsidR="007E3AE6" w:rsidRPr="00E87BFE" w:rsidRDefault="005B3C8F" w:rsidP="001E4A90">
      <w:pPr>
        <w:pStyle w:val="Odstavecseseznamem"/>
        <w:numPr>
          <w:ilvl w:val="0"/>
          <w:numId w:val="2"/>
        </w:numPr>
        <w:spacing w:after="0"/>
        <w:ind w:hanging="357"/>
        <w:rPr>
          <w:rFonts w:ascii="Alegreya" w:hAnsi="Alegreya"/>
          <w:i/>
          <w:iCs/>
          <w:szCs w:val="24"/>
        </w:rPr>
      </w:pPr>
      <w:r w:rsidRPr="00E87BFE">
        <w:rPr>
          <w:rFonts w:ascii="Alegreya" w:hAnsi="Alegreya"/>
          <w:i/>
          <w:iCs/>
          <w:szCs w:val="24"/>
        </w:rPr>
        <w:t>[ prostor pro doložky města ]</w:t>
      </w:r>
    </w:p>
    <w:p w14:paraId="30679D45" w14:textId="77777777" w:rsidR="007E3AE6" w:rsidRPr="001E4A90" w:rsidRDefault="007E3AE6" w:rsidP="007E3AE6">
      <w:pPr>
        <w:pStyle w:val="Odstavecseseznamem"/>
        <w:numPr>
          <w:ilvl w:val="0"/>
          <w:numId w:val="2"/>
        </w:numPr>
        <w:spacing w:after="240"/>
        <w:ind w:left="357" w:hanging="357"/>
        <w:rPr>
          <w:rFonts w:ascii="Alegreya" w:hAnsi="Alegreya"/>
          <w:i/>
          <w:iCs/>
          <w:szCs w:val="24"/>
        </w:rPr>
      </w:pPr>
      <w:r w:rsidRPr="001E4A90">
        <w:rPr>
          <w:rFonts w:ascii="Alegreya" w:hAnsi="Alegreya"/>
          <w:i/>
          <w:iCs/>
          <w:szCs w:val="24"/>
        </w:rPr>
        <w:t>Ujednáním ani úhradou smluvních pokut dle této smlouvy nejsou dotčeny nároky smluvních stran k náhradě újmy, tedy ani k náhradě způsobené škody či ušlého zisku.</w:t>
      </w:r>
    </w:p>
    <w:p w14:paraId="1DF1490F" w14:textId="77777777" w:rsidR="00926DD1" w:rsidRDefault="00926DD1" w:rsidP="007E3AE6">
      <w:pPr>
        <w:rPr>
          <w:rFonts w:ascii="Alegreya" w:hAnsi="Alegreya"/>
          <w:i/>
          <w:iCs/>
          <w:sz w:val="24"/>
          <w:szCs w:val="24"/>
        </w:rPr>
      </w:pPr>
    </w:p>
    <w:p w14:paraId="438B54A6" w14:textId="77777777" w:rsidR="00926DD1" w:rsidRDefault="00926DD1" w:rsidP="007E3AE6">
      <w:pPr>
        <w:rPr>
          <w:rFonts w:ascii="Alegreya" w:hAnsi="Alegreya"/>
          <w:i/>
          <w:iCs/>
          <w:sz w:val="24"/>
          <w:szCs w:val="24"/>
        </w:rPr>
      </w:pPr>
    </w:p>
    <w:p w14:paraId="5F50FF1B" w14:textId="77777777" w:rsidR="00926DD1" w:rsidRDefault="00926DD1" w:rsidP="007E3AE6">
      <w:pPr>
        <w:rPr>
          <w:rFonts w:ascii="Alegreya" w:hAnsi="Alegreya"/>
          <w:i/>
          <w:iCs/>
          <w:sz w:val="24"/>
          <w:szCs w:val="24"/>
        </w:rPr>
      </w:pPr>
    </w:p>
    <w:p w14:paraId="5ABF84D3" w14:textId="77777777" w:rsidR="00926DD1" w:rsidRDefault="00926DD1" w:rsidP="007E3AE6">
      <w:pPr>
        <w:rPr>
          <w:rFonts w:ascii="Alegreya" w:hAnsi="Alegreya"/>
          <w:i/>
          <w:iCs/>
          <w:sz w:val="24"/>
          <w:szCs w:val="24"/>
        </w:rPr>
      </w:pPr>
    </w:p>
    <w:p w14:paraId="33FB5A2E" w14:textId="77777777" w:rsidR="00926DD1" w:rsidRDefault="00926DD1" w:rsidP="007E3AE6">
      <w:pPr>
        <w:rPr>
          <w:rFonts w:ascii="Alegreya" w:hAnsi="Alegreya"/>
          <w:i/>
          <w:iCs/>
          <w:sz w:val="24"/>
          <w:szCs w:val="24"/>
        </w:rPr>
      </w:pPr>
    </w:p>
    <w:p w14:paraId="284A269B" w14:textId="4C8C75AD" w:rsidR="003F7388" w:rsidRPr="00E87BFE" w:rsidRDefault="003F7388" w:rsidP="007E3AE6">
      <w:pPr>
        <w:rPr>
          <w:rFonts w:ascii="Alegreya" w:hAnsi="Alegreya"/>
          <w:i/>
          <w:iCs/>
          <w:sz w:val="24"/>
          <w:szCs w:val="24"/>
        </w:rPr>
      </w:pPr>
      <w:r w:rsidRPr="00E87BFE">
        <w:rPr>
          <w:rFonts w:ascii="Alegreya" w:hAnsi="Alegreya"/>
          <w:i/>
          <w:iCs/>
          <w:sz w:val="24"/>
          <w:szCs w:val="24"/>
        </w:rPr>
        <w:lastRenderedPageBreak/>
        <w:t>Příloha:</w:t>
      </w:r>
    </w:p>
    <w:p w14:paraId="709B6539" w14:textId="77777777" w:rsidR="003F7388" w:rsidRPr="00E87BFE" w:rsidRDefault="003F7388" w:rsidP="007E3AE6">
      <w:pPr>
        <w:rPr>
          <w:rFonts w:ascii="Alegreya" w:hAnsi="Alegreya"/>
          <w:i/>
          <w:iCs/>
          <w:sz w:val="24"/>
          <w:szCs w:val="24"/>
        </w:rPr>
      </w:pPr>
    </w:p>
    <w:p w14:paraId="69330EA7" w14:textId="4C0EE8B3" w:rsidR="003F7388" w:rsidRPr="00E87BFE" w:rsidRDefault="00614213" w:rsidP="007E3AE6">
      <w:pPr>
        <w:rPr>
          <w:rFonts w:ascii="Alegreya" w:hAnsi="Alegreya"/>
          <w:i/>
          <w:iCs/>
          <w:sz w:val="24"/>
          <w:szCs w:val="24"/>
        </w:rPr>
      </w:pPr>
      <w:r w:rsidRPr="00E87BFE">
        <w:rPr>
          <w:rFonts w:ascii="Alegreya" w:hAnsi="Alegreya"/>
          <w:i/>
          <w:iCs/>
          <w:sz w:val="24"/>
          <w:szCs w:val="24"/>
        </w:rPr>
        <w:t xml:space="preserve">č. 1 - </w:t>
      </w:r>
      <w:r w:rsidR="003F7388" w:rsidRPr="00E87BFE">
        <w:rPr>
          <w:rFonts w:ascii="Alegreya" w:hAnsi="Alegreya"/>
          <w:i/>
          <w:iCs/>
          <w:sz w:val="24"/>
          <w:szCs w:val="24"/>
        </w:rPr>
        <w:t xml:space="preserve">Projektová dokumentace ze dne </w:t>
      </w:r>
      <w:r w:rsidRPr="00E87BFE">
        <w:rPr>
          <w:rFonts w:ascii="Alegreya" w:hAnsi="Alegreya"/>
          <w:i/>
          <w:iCs/>
          <w:szCs w:val="24"/>
        </w:rPr>
        <w:t>[ BUDE DOPLNĚNO DLE SKUTEČNOSTI ],</w:t>
      </w:r>
    </w:p>
    <w:p w14:paraId="244F7576" w14:textId="2A7CD2C3" w:rsidR="00614213" w:rsidRPr="00E87BFE" w:rsidRDefault="00614213" w:rsidP="007E3AE6">
      <w:pPr>
        <w:rPr>
          <w:rFonts w:ascii="Alegreya" w:hAnsi="Alegreya"/>
          <w:i/>
          <w:iCs/>
          <w:szCs w:val="24"/>
        </w:rPr>
      </w:pPr>
      <w:r w:rsidRPr="00E87BFE">
        <w:rPr>
          <w:rFonts w:ascii="Alegreya" w:hAnsi="Alegreya"/>
          <w:i/>
          <w:iCs/>
          <w:szCs w:val="24"/>
        </w:rPr>
        <w:t>č.</w:t>
      </w:r>
      <w:r w:rsidR="009C6F79" w:rsidRPr="00E87BFE">
        <w:rPr>
          <w:rFonts w:ascii="Alegreya" w:hAnsi="Alegreya"/>
          <w:i/>
          <w:iCs/>
          <w:szCs w:val="24"/>
        </w:rPr>
        <w:t xml:space="preserve"> 2 – Geometrický plán </w:t>
      </w:r>
      <w:r w:rsidR="00D764D2" w:rsidRPr="00E87BFE">
        <w:rPr>
          <w:rFonts w:ascii="Alegreya" w:hAnsi="Alegreya"/>
          <w:i/>
          <w:iCs/>
          <w:szCs w:val="24"/>
        </w:rPr>
        <w:t>č. [ BUDE DOPLNĚNO DLE SKUTEČNOSTI ]</w:t>
      </w:r>
      <w:r w:rsidRPr="00E87BFE">
        <w:rPr>
          <w:rFonts w:ascii="Alegreya" w:hAnsi="Alegreya"/>
          <w:i/>
          <w:iCs/>
          <w:szCs w:val="24"/>
        </w:rPr>
        <w:t>,</w:t>
      </w:r>
    </w:p>
    <w:p w14:paraId="31BFD92B" w14:textId="77777777" w:rsidR="00614213" w:rsidRPr="001E4A90" w:rsidRDefault="00614213" w:rsidP="00614213">
      <w:pPr>
        <w:rPr>
          <w:rFonts w:ascii="Alegreya" w:hAnsi="Alegreya"/>
          <w:i/>
          <w:iCs/>
          <w:szCs w:val="24"/>
        </w:rPr>
      </w:pPr>
      <w:r w:rsidRPr="00E87BFE">
        <w:rPr>
          <w:rFonts w:ascii="Alegreya" w:hAnsi="Alegreya"/>
          <w:i/>
          <w:iCs/>
          <w:szCs w:val="24"/>
        </w:rPr>
        <w:t>č. [ BUDE DOPLNĚNO DLE SKUTEČNOSTI ],</w:t>
      </w:r>
    </w:p>
    <w:p w14:paraId="209DC745" w14:textId="77777777" w:rsidR="00614213" w:rsidRPr="001E4A90" w:rsidRDefault="00614213" w:rsidP="007E3AE6">
      <w:pPr>
        <w:rPr>
          <w:rFonts w:ascii="Alegreya" w:hAnsi="Alegreya"/>
          <w:i/>
          <w:iCs/>
          <w:sz w:val="24"/>
          <w:szCs w:val="24"/>
        </w:rPr>
      </w:pPr>
    </w:p>
    <w:p w14:paraId="24C4545C" w14:textId="77777777" w:rsidR="003F7388" w:rsidRPr="001E4A90" w:rsidRDefault="003F7388" w:rsidP="007E3AE6">
      <w:pPr>
        <w:rPr>
          <w:rFonts w:ascii="Alegreya" w:hAnsi="Alegreya"/>
          <w:i/>
          <w:iCs/>
          <w:sz w:val="24"/>
          <w:szCs w:val="24"/>
        </w:rPr>
      </w:pPr>
    </w:p>
    <w:p w14:paraId="12092BAC" w14:textId="3E8C529D" w:rsidR="007E3AE6" w:rsidRPr="001E4A90" w:rsidRDefault="007E3AE6" w:rsidP="007E3AE6">
      <w:pPr>
        <w:rPr>
          <w:rFonts w:ascii="Alegreya" w:hAnsi="Alegreya"/>
          <w:i/>
          <w:iCs/>
          <w:sz w:val="24"/>
          <w:szCs w:val="24"/>
        </w:rPr>
      </w:pPr>
      <w:r w:rsidRPr="001E4A90">
        <w:rPr>
          <w:rFonts w:ascii="Alegreya" w:hAnsi="Alegreya"/>
          <w:i/>
          <w:iCs/>
          <w:sz w:val="24"/>
          <w:szCs w:val="24"/>
        </w:rPr>
        <w:t xml:space="preserve">V České Kamenici dne </w:t>
      </w:r>
      <w:r w:rsidR="00CA0922" w:rsidRPr="001E4A90">
        <w:rPr>
          <w:rFonts w:ascii="Alegreya" w:hAnsi="Alegreya"/>
          <w:i/>
          <w:iCs/>
          <w:sz w:val="24"/>
          <w:szCs w:val="24"/>
        </w:rPr>
        <w:t>…………………………</w:t>
      </w:r>
      <w:r w:rsidRPr="001E4A90">
        <w:rPr>
          <w:rFonts w:ascii="Alegreya" w:hAnsi="Alegreya"/>
          <w:i/>
          <w:iCs/>
          <w:sz w:val="24"/>
          <w:szCs w:val="24"/>
        </w:rPr>
        <w:tab/>
      </w:r>
      <w:r w:rsidRPr="001E4A90">
        <w:rPr>
          <w:rFonts w:ascii="Alegreya" w:hAnsi="Alegreya"/>
          <w:i/>
          <w:iCs/>
          <w:sz w:val="24"/>
          <w:szCs w:val="24"/>
        </w:rPr>
        <w:tab/>
      </w:r>
      <w:r w:rsidR="00CA0922" w:rsidRPr="001E4A90">
        <w:rPr>
          <w:rFonts w:ascii="Alegreya" w:hAnsi="Alegreya"/>
          <w:i/>
          <w:iCs/>
          <w:sz w:val="24"/>
          <w:szCs w:val="24"/>
        </w:rPr>
        <w:t>V České Kamenici dne …………………………</w:t>
      </w:r>
    </w:p>
    <w:p w14:paraId="04DD2387" w14:textId="77777777" w:rsidR="007E3AE6" w:rsidRPr="001E4A90" w:rsidRDefault="007E3AE6" w:rsidP="007E3AE6">
      <w:pPr>
        <w:rPr>
          <w:rFonts w:ascii="Alegreya" w:hAnsi="Alegreya"/>
          <w:i/>
          <w:iCs/>
          <w:sz w:val="24"/>
          <w:szCs w:val="24"/>
        </w:rPr>
      </w:pPr>
    </w:p>
    <w:p w14:paraId="32A8B4CE" w14:textId="77777777" w:rsidR="007E3AE6" w:rsidRPr="001E4A90" w:rsidRDefault="007E3AE6" w:rsidP="007E3AE6">
      <w:pPr>
        <w:rPr>
          <w:rFonts w:ascii="Alegreya" w:hAnsi="Alegreya"/>
          <w:i/>
          <w:iCs/>
          <w:sz w:val="24"/>
          <w:szCs w:val="24"/>
        </w:rPr>
      </w:pPr>
    </w:p>
    <w:p w14:paraId="0D2D169C" w14:textId="77777777" w:rsidR="007E3AE6" w:rsidRPr="001E4A90" w:rsidRDefault="007E3AE6" w:rsidP="007E3AE6">
      <w:pPr>
        <w:rPr>
          <w:rFonts w:ascii="Alegreya" w:hAnsi="Alegreya"/>
          <w:i/>
          <w:iCs/>
          <w:sz w:val="24"/>
          <w:szCs w:val="24"/>
        </w:rPr>
      </w:pPr>
    </w:p>
    <w:p w14:paraId="15C914FF" w14:textId="77777777" w:rsidR="007E3AE6" w:rsidRPr="001E4A90" w:rsidRDefault="007E3AE6" w:rsidP="007E3AE6">
      <w:pPr>
        <w:rPr>
          <w:rFonts w:ascii="Alegreya" w:hAnsi="Alegreya"/>
          <w:i/>
          <w:iCs/>
          <w:sz w:val="24"/>
          <w:szCs w:val="24"/>
        </w:rPr>
      </w:pPr>
    </w:p>
    <w:p w14:paraId="5E374890" w14:textId="77777777" w:rsidR="007E3AE6" w:rsidRPr="001E4A90" w:rsidRDefault="007E3AE6" w:rsidP="007E3AE6">
      <w:pPr>
        <w:rPr>
          <w:rFonts w:ascii="Alegreya" w:hAnsi="Alegreya"/>
          <w:i/>
          <w:iCs/>
          <w:sz w:val="24"/>
          <w:szCs w:val="24"/>
        </w:rPr>
      </w:pPr>
      <w:r w:rsidRPr="001E4A90">
        <w:rPr>
          <w:rFonts w:ascii="Alegreya" w:hAnsi="Alegreya"/>
          <w:i/>
          <w:iCs/>
          <w:sz w:val="24"/>
          <w:szCs w:val="24"/>
        </w:rPr>
        <w:t>…………………………………………</w:t>
      </w:r>
      <w:r w:rsidR="00CA0922" w:rsidRPr="001E4A90">
        <w:rPr>
          <w:rFonts w:ascii="Alegreya" w:hAnsi="Alegreya"/>
          <w:i/>
          <w:iCs/>
          <w:sz w:val="24"/>
          <w:szCs w:val="24"/>
        </w:rPr>
        <w:t>……………………</w:t>
      </w:r>
      <w:r w:rsidRPr="001E4A90">
        <w:rPr>
          <w:rFonts w:ascii="Alegreya" w:hAnsi="Alegreya"/>
          <w:i/>
          <w:iCs/>
          <w:sz w:val="24"/>
          <w:szCs w:val="24"/>
        </w:rPr>
        <w:tab/>
      </w:r>
      <w:r w:rsidRPr="001E4A90">
        <w:rPr>
          <w:rFonts w:ascii="Alegreya" w:hAnsi="Alegreya"/>
          <w:i/>
          <w:iCs/>
          <w:sz w:val="24"/>
          <w:szCs w:val="24"/>
        </w:rPr>
        <w:tab/>
      </w:r>
      <w:r w:rsidR="00CA0922" w:rsidRPr="001E4A90">
        <w:rPr>
          <w:rFonts w:ascii="Alegreya" w:hAnsi="Alegreya"/>
          <w:i/>
          <w:iCs/>
          <w:sz w:val="24"/>
          <w:szCs w:val="24"/>
        </w:rPr>
        <w:t>………………………………………………………………</w:t>
      </w:r>
    </w:p>
    <w:p w14:paraId="09E7928F" w14:textId="42AB4B54" w:rsidR="007E3AE6" w:rsidRPr="001E4A90" w:rsidRDefault="007E3AE6" w:rsidP="007E3AE6">
      <w:pPr>
        <w:ind w:firstLine="708"/>
        <w:rPr>
          <w:rFonts w:ascii="Alegreya" w:hAnsi="Alegreya"/>
          <w:i/>
          <w:iCs/>
          <w:sz w:val="24"/>
          <w:szCs w:val="24"/>
        </w:rPr>
      </w:pPr>
      <w:r w:rsidRPr="001E4A90">
        <w:rPr>
          <w:rFonts w:ascii="Alegreya" w:hAnsi="Alegreya"/>
          <w:i/>
          <w:iCs/>
          <w:sz w:val="24"/>
          <w:szCs w:val="24"/>
        </w:rPr>
        <w:t>Město Česká Kamenice</w:t>
      </w:r>
      <w:r w:rsidRPr="001E4A90">
        <w:rPr>
          <w:rFonts w:ascii="Alegreya" w:hAnsi="Alegreya"/>
          <w:i/>
          <w:iCs/>
          <w:sz w:val="24"/>
          <w:szCs w:val="24"/>
        </w:rPr>
        <w:tab/>
      </w:r>
      <w:r w:rsidRPr="001E4A90">
        <w:rPr>
          <w:rFonts w:ascii="Alegreya" w:hAnsi="Alegreya"/>
          <w:i/>
          <w:iCs/>
          <w:sz w:val="24"/>
          <w:szCs w:val="24"/>
        </w:rPr>
        <w:tab/>
      </w:r>
      <w:r w:rsidRPr="001E4A90">
        <w:rPr>
          <w:rFonts w:ascii="Alegreya" w:hAnsi="Alegreya"/>
          <w:i/>
          <w:iCs/>
          <w:sz w:val="24"/>
          <w:szCs w:val="24"/>
        </w:rPr>
        <w:tab/>
        <w:t xml:space="preserve">         </w:t>
      </w:r>
      <w:r w:rsidR="00CA0922" w:rsidRPr="001E4A90">
        <w:rPr>
          <w:rFonts w:ascii="Alegreya" w:hAnsi="Alegreya"/>
          <w:i/>
          <w:iCs/>
          <w:sz w:val="24"/>
          <w:szCs w:val="24"/>
        </w:rPr>
        <w:t xml:space="preserve"> </w:t>
      </w:r>
      <w:r w:rsidR="004F503B" w:rsidRPr="001E4A90">
        <w:rPr>
          <w:rFonts w:ascii="Alegreya" w:hAnsi="Alegreya"/>
          <w:i/>
          <w:iCs/>
          <w:sz w:val="24"/>
          <w:szCs w:val="24"/>
        </w:rPr>
        <w:t xml:space="preserve"> </w:t>
      </w:r>
    </w:p>
    <w:p w14:paraId="13EE2E0D" w14:textId="77777777" w:rsidR="007E3AE6" w:rsidRPr="001E4A90" w:rsidRDefault="007E3AE6" w:rsidP="007E3AE6">
      <w:pPr>
        <w:rPr>
          <w:rFonts w:ascii="Alegreya" w:hAnsi="Alegreya"/>
          <w:i/>
          <w:iCs/>
          <w:sz w:val="24"/>
          <w:szCs w:val="24"/>
        </w:rPr>
      </w:pPr>
      <w:r w:rsidRPr="001E4A90">
        <w:rPr>
          <w:rFonts w:ascii="Alegreya" w:hAnsi="Alegreya"/>
          <w:i/>
          <w:iCs/>
          <w:sz w:val="24"/>
          <w:szCs w:val="24"/>
        </w:rPr>
        <w:t xml:space="preserve">Mgr. Jan Papajanovský – starosta města </w:t>
      </w:r>
    </w:p>
    <w:p w14:paraId="336961BF" w14:textId="77777777" w:rsidR="007E3AE6" w:rsidRPr="004F503B" w:rsidRDefault="007E3AE6" w:rsidP="007E3AE6">
      <w:pPr>
        <w:rPr>
          <w:rFonts w:ascii="Alegreya" w:hAnsi="Alegreya"/>
          <w:sz w:val="24"/>
          <w:szCs w:val="24"/>
        </w:rPr>
      </w:pPr>
    </w:p>
    <w:p w14:paraId="216DDD6E" w14:textId="77777777" w:rsidR="00926DD1" w:rsidRDefault="00926DD1" w:rsidP="00926DD1">
      <w:pPr>
        <w:jc w:val="center"/>
        <w:rPr>
          <w:rFonts w:ascii="Alegreya" w:hAnsi="Alegreya"/>
          <w:sz w:val="24"/>
          <w:szCs w:val="24"/>
        </w:rPr>
      </w:pPr>
    </w:p>
    <w:p w14:paraId="0B420E27" w14:textId="77777777" w:rsidR="00926DD1" w:rsidRDefault="00926DD1" w:rsidP="00926DD1">
      <w:pPr>
        <w:jc w:val="center"/>
        <w:rPr>
          <w:rFonts w:ascii="Alegreya" w:hAnsi="Alegreya"/>
          <w:sz w:val="24"/>
          <w:szCs w:val="24"/>
        </w:rPr>
      </w:pPr>
    </w:p>
    <w:p w14:paraId="7D5C0FAC" w14:textId="0ED48D6C" w:rsidR="00751E27" w:rsidRPr="00CA0922" w:rsidRDefault="00751E27" w:rsidP="00926DD1">
      <w:pPr>
        <w:jc w:val="center"/>
        <w:rPr>
          <w:rFonts w:ascii="Alegreya" w:hAnsi="Alegreya" w:cs="Arial"/>
          <w:b/>
          <w:bCs/>
          <w:sz w:val="24"/>
          <w:szCs w:val="24"/>
          <w:lang w:val="x-none"/>
        </w:rPr>
      </w:pPr>
      <w:r w:rsidRPr="00CA0922">
        <w:rPr>
          <w:rFonts w:ascii="Alegreya" w:hAnsi="Alegreya" w:cs="Arial"/>
          <w:b/>
          <w:bCs/>
          <w:sz w:val="24"/>
          <w:szCs w:val="24"/>
          <w:lang w:val="x-none"/>
        </w:rPr>
        <w:t>V</w:t>
      </w:r>
      <w:r w:rsidR="00FE10C7">
        <w:rPr>
          <w:rFonts w:ascii="Alegreya" w:hAnsi="Alegreya" w:cs="Arial"/>
          <w:b/>
          <w:bCs/>
          <w:sz w:val="24"/>
          <w:szCs w:val="24"/>
        </w:rPr>
        <w:t>I</w:t>
      </w:r>
      <w:r w:rsidRPr="00CA0922">
        <w:rPr>
          <w:rFonts w:ascii="Alegreya" w:hAnsi="Alegreya" w:cs="Arial"/>
          <w:b/>
          <w:bCs/>
          <w:sz w:val="24"/>
          <w:szCs w:val="24"/>
          <w:lang w:val="x-none"/>
        </w:rPr>
        <w:t>.</w:t>
      </w:r>
    </w:p>
    <w:p w14:paraId="4FD23A83" w14:textId="20AA8028" w:rsidR="00751E27" w:rsidRPr="00CA0922" w:rsidRDefault="00751E27" w:rsidP="001E4A90">
      <w:pPr>
        <w:keepNext/>
        <w:keepLines/>
        <w:widowControl w:val="0"/>
        <w:autoSpaceDE w:val="0"/>
        <w:autoSpaceDN w:val="0"/>
        <w:adjustRightInd w:val="0"/>
        <w:jc w:val="center"/>
        <w:outlineLvl w:val="2"/>
        <w:rPr>
          <w:rFonts w:ascii="Alegreya" w:hAnsi="Alegreya" w:cs="Arial"/>
          <w:b/>
          <w:bCs/>
          <w:sz w:val="24"/>
          <w:szCs w:val="24"/>
          <w:lang w:val="x-none"/>
        </w:rPr>
      </w:pPr>
      <w:r w:rsidRPr="00CA0922">
        <w:rPr>
          <w:rFonts w:ascii="Alegreya" w:hAnsi="Alegreya" w:cs="Arial"/>
          <w:b/>
          <w:bCs/>
          <w:sz w:val="24"/>
          <w:szCs w:val="24"/>
          <w:lang w:val="x-none"/>
        </w:rPr>
        <w:t>Závěrečná ustanovení</w:t>
      </w:r>
      <w:r w:rsidR="00075689">
        <w:rPr>
          <w:rFonts w:ascii="Alegreya" w:hAnsi="Alegreya" w:cs="Arial"/>
          <w:b/>
          <w:bCs/>
          <w:sz w:val="24"/>
          <w:szCs w:val="24"/>
          <w:lang w:val="x-none"/>
        </w:rPr>
        <w:t xml:space="preserve"> a prohlášení stran</w:t>
      </w:r>
    </w:p>
    <w:p w14:paraId="4F1B8556" w14:textId="77777777" w:rsidR="00751E27" w:rsidRPr="00CA0922" w:rsidRDefault="00751E27" w:rsidP="001E4A90">
      <w:pPr>
        <w:keepNext/>
        <w:keepLines/>
        <w:widowControl w:val="0"/>
        <w:autoSpaceDE w:val="0"/>
        <w:autoSpaceDN w:val="0"/>
        <w:adjustRightInd w:val="0"/>
        <w:jc w:val="both"/>
        <w:rPr>
          <w:rFonts w:ascii="Alegreya" w:hAnsi="Alegreya" w:cs="Arial"/>
          <w:sz w:val="24"/>
          <w:szCs w:val="24"/>
          <w:lang w:val="x-none"/>
        </w:rPr>
      </w:pPr>
      <w:r w:rsidRPr="00CA0922">
        <w:rPr>
          <w:rFonts w:ascii="Alegreya" w:hAnsi="Alegreya" w:cs="Arial"/>
          <w:sz w:val="24"/>
          <w:szCs w:val="24"/>
          <w:lang w:val="x-none"/>
        </w:rPr>
        <w:t xml:space="preserve">                                   </w:t>
      </w:r>
    </w:p>
    <w:p w14:paraId="538D302F" w14:textId="64D3A2AC" w:rsidR="00075689" w:rsidRPr="004F503B" w:rsidRDefault="00075689" w:rsidP="001E4A90">
      <w:pPr>
        <w:pStyle w:val="Odstavecseseznamem"/>
        <w:keepNext/>
        <w:keepLines/>
        <w:numPr>
          <w:ilvl w:val="0"/>
          <w:numId w:val="25"/>
        </w:numPr>
        <w:rPr>
          <w:rFonts w:ascii="Alegreya" w:hAnsi="Alegreya"/>
          <w:szCs w:val="24"/>
        </w:rPr>
      </w:pPr>
      <w:bookmarkStart w:id="1" w:name="_Hlk207383331"/>
      <w:r>
        <w:rPr>
          <w:rFonts w:ascii="Alegreya" w:hAnsi="Alegreya"/>
          <w:szCs w:val="24"/>
        </w:rPr>
        <w:t>Budoucí p</w:t>
      </w:r>
      <w:r w:rsidRPr="004F503B">
        <w:rPr>
          <w:rFonts w:ascii="Alegreya" w:hAnsi="Alegreya"/>
          <w:szCs w:val="24"/>
        </w:rPr>
        <w:t xml:space="preserve">rodávající prohlašuje, že </w:t>
      </w:r>
      <w:r>
        <w:rPr>
          <w:rFonts w:ascii="Alegreya" w:hAnsi="Alegreya"/>
          <w:szCs w:val="24"/>
        </w:rPr>
        <w:t>Převáděné pozemky</w:t>
      </w:r>
      <w:r w:rsidRPr="004F503B">
        <w:rPr>
          <w:rFonts w:ascii="Alegreya" w:hAnsi="Alegreya"/>
          <w:szCs w:val="24"/>
        </w:rPr>
        <w:t xml:space="preserve"> </w:t>
      </w:r>
      <w:r>
        <w:rPr>
          <w:rFonts w:ascii="Alegreya" w:hAnsi="Alegreya"/>
          <w:szCs w:val="24"/>
        </w:rPr>
        <w:t>nejsou</w:t>
      </w:r>
      <w:r w:rsidRPr="004F503B">
        <w:rPr>
          <w:rFonts w:ascii="Alegreya" w:hAnsi="Alegreya"/>
          <w:szCs w:val="24"/>
        </w:rPr>
        <w:t xml:space="preserve"> zatíženy v rámci konkurzu, exekuce nebo obdobného řízení, že nebyl vložen do základního kapitálu obchodní</w:t>
      </w:r>
      <w:r>
        <w:rPr>
          <w:rFonts w:ascii="Alegreya" w:hAnsi="Alegreya"/>
          <w:szCs w:val="24"/>
        </w:rPr>
        <w:t xml:space="preserve"> </w:t>
      </w:r>
      <w:r w:rsidRPr="004F503B">
        <w:rPr>
          <w:rFonts w:ascii="Alegreya" w:hAnsi="Alegreya"/>
          <w:szCs w:val="24"/>
        </w:rPr>
        <w:t xml:space="preserve">korporace či družstva, nevzniklo na něm zákonné zástavní právo v důsledku daňového nedoplatku, a že žádná fyzická ani právnická osoba k němu nemá právo umožňující jeho užívání. </w:t>
      </w:r>
    </w:p>
    <w:bookmarkEnd w:id="1"/>
    <w:p w14:paraId="0FA2B79C" w14:textId="548EA0A4" w:rsidR="00075689" w:rsidRPr="004F503B" w:rsidRDefault="00075689" w:rsidP="001E4A90">
      <w:pPr>
        <w:pStyle w:val="Odstavecseseznamem"/>
        <w:keepNext/>
        <w:keepLines/>
        <w:numPr>
          <w:ilvl w:val="0"/>
          <w:numId w:val="25"/>
        </w:numPr>
        <w:rPr>
          <w:rFonts w:ascii="Alegreya" w:hAnsi="Alegreya"/>
          <w:szCs w:val="24"/>
        </w:rPr>
      </w:pPr>
      <w:r>
        <w:rPr>
          <w:rFonts w:ascii="Alegreya" w:hAnsi="Alegreya"/>
          <w:szCs w:val="24"/>
        </w:rPr>
        <w:t>Budoucí k</w:t>
      </w:r>
      <w:r w:rsidRPr="004F503B">
        <w:rPr>
          <w:rFonts w:ascii="Alegreya" w:hAnsi="Alegreya"/>
          <w:szCs w:val="24"/>
        </w:rPr>
        <w:t>upující a</w:t>
      </w:r>
      <w:r>
        <w:rPr>
          <w:rFonts w:ascii="Alegreya" w:hAnsi="Alegreya"/>
          <w:szCs w:val="24"/>
        </w:rPr>
        <w:t xml:space="preserve"> budoucí</w:t>
      </w:r>
      <w:r w:rsidRPr="004F503B">
        <w:rPr>
          <w:rFonts w:ascii="Alegreya" w:hAnsi="Alegreya"/>
          <w:szCs w:val="24"/>
        </w:rPr>
        <w:t xml:space="preserve"> prodávající každý za sebe prohlašuj</w:t>
      </w:r>
      <w:r>
        <w:rPr>
          <w:rFonts w:ascii="Alegreya" w:hAnsi="Alegreya"/>
          <w:szCs w:val="24"/>
        </w:rPr>
        <w:t>e</w:t>
      </w:r>
      <w:r w:rsidRPr="004F503B">
        <w:rPr>
          <w:rFonts w:ascii="Alegreya" w:hAnsi="Alegreya"/>
          <w:szCs w:val="24"/>
        </w:rPr>
        <w:t xml:space="preserve">, že není v úpadku a není proti němu vedeno insolvenční, exekuční či obdobné řízení, resp. </w:t>
      </w:r>
      <w:proofErr w:type="gramStart"/>
      <w:r w:rsidRPr="004F503B">
        <w:rPr>
          <w:rFonts w:ascii="Alegreya" w:hAnsi="Alegreya"/>
          <w:szCs w:val="24"/>
        </w:rPr>
        <w:t>není</w:t>
      </w:r>
      <w:proofErr w:type="gramEnd"/>
      <w:r w:rsidRPr="004F503B">
        <w:rPr>
          <w:rFonts w:ascii="Alegreya" w:hAnsi="Alegreya"/>
          <w:szCs w:val="24"/>
        </w:rPr>
        <w:t xml:space="preserve"> jakkoliv omezen v dispozicích týkajících se </w:t>
      </w:r>
      <w:r>
        <w:rPr>
          <w:rFonts w:ascii="Alegreya" w:hAnsi="Alegreya"/>
          <w:szCs w:val="24"/>
        </w:rPr>
        <w:t>Převáděných pozemků</w:t>
      </w:r>
      <w:r w:rsidRPr="004F503B">
        <w:rPr>
          <w:rFonts w:ascii="Alegreya" w:hAnsi="Alegreya"/>
          <w:szCs w:val="24"/>
        </w:rPr>
        <w:t xml:space="preserve"> a v uzavření této kupní smlouvy.</w:t>
      </w:r>
    </w:p>
    <w:p w14:paraId="53E72DFA" w14:textId="7B4B62E5" w:rsidR="00075689" w:rsidRPr="001E4A90" w:rsidRDefault="00075689" w:rsidP="001E4A90">
      <w:pPr>
        <w:pStyle w:val="Odstavecseseznamem"/>
        <w:numPr>
          <w:ilvl w:val="0"/>
          <w:numId w:val="25"/>
        </w:numPr>
        <w:rPr>
          <w:rFonts w:ascii="Alegreya" w:hAnsi="Alegreya"/>
          <w:szCs w:val="24"/>
        </w:rPr>
      </w:pPr>
      <w:r>
        <w:rPr>
          <w:rFonts w:ascii="Alegreya" w:hAnsi="Alegreya"/>
          <w:szCs w:val="24"/>
        </w:rPr>
        <w:t>Budoucí k</w:t>
      </w:r>
      <w:r w:rsidRPr="004F503B">
        <w:rPr>
          <w:rFonts w:ascii="Alegreya" w:hAnsi="Alegreya"/>
          <w:szCs w:val="24"/>
        </w:rPr>
        <w:t xml:space="preserve">upující prohlašuje, že mu je stav </w:t>
      </w:r>
      <w:r>
        <w:rPr>
          <w:rFonts w:ascii="Alegreya" w:hAnsi="Alegreya"/>
          <w:szCs w:val="24"/>
        </w:rPr>
        <w:t>Převáděných pozemků</w:t>
      </w:r>
      <w:r w:rsidRPr="004F503B">
        <w:rPr>
          <w:rFonts w:ascii="Alegreya" w:hAnsi="Alegreya"/>
          <w:szCs w:val="24"/>
        </w:rPr>
        <w:t>, včetně součástí a příslušenství, znám, a to jak po právní, tak věcné stránce. Dále</w:t>
      </w:r>
      <w:r>
        <w:rPr>
          <w:rFonts w:ascii="Alegreya" w:hAnsi="Alegreya"/>
          <w:szCs w:val="24"/>
        </w:rPr>
        <w:t xml:space="preserve"> budoucí</w:t>
      </w:r>
      <w:r w:rsidRPr="004F503B">
        <w:rPr>
          <w:rFonts w:ascii="Alegreya" w:hAnsi="Alegreya"/>
          <w:szCs w:val="24"/>
        </w:rPr>
        <w:t xml:space="preserve"> kupující prohlašuje, že si u prodávajícího nevymínil žádné zvláštní vlastnosti </w:t>
      </w:r>
      <w:r>
        <w:rPr>
          <w:rFonts w:ascii="Alegreya" w:hAnsi="Alegreya"/>
          <w:szCs w:val="24"/>
        </w:rPr>
        <w:t>Předmětu převodu</w:t>
      </w:r>
      <w:r w:rsidRPr="004F503B">
        <w:rPr>
          <w:rFonts w:ascii="Alegreya" w:hAnsi="Alegreya"/>
          <w:szCs w:val="24"/>
        </w:rPr>
        <w:t xml:space="preserve"> a že stav </w:t>
      </w:r>
      <w:r>
        <w:rPr>
          <w:rFonts w:ascii="Alegreya" w:hAnsi="Alegreya"/>
          <w:szCs w:val="24"/>
        </w:rPr>
        <w:t>Předmětu převodu</w:t>
      </w:r>
      <w:r w:rsidRPr="004F503B">
        <w:rPr>
          <w:rFonts w:ascii="Alegreya" w:hAnsi="Alegreya"/>
          <w:szCs w:val="24"/>
        </w:rPr>
        <w:t xml:space="preserve"> nebrání splnění jeho závazku vybudovat na </w:t>
      </w:r>
      <w:r>
        <w:rPr>
          <w:rFonts w:ascii="Alegreya" w:hAnsi="Alegreya"/>
          <w:szCs w:val="24"/>
        </w:rPr>
        <w:t>Předmětu převodu</w:t>
      </w:r>
      <w:r w:rsidRPr="004F503B">
        <w:rPr>
          <w:rFonts w:ascii="Alegreya" w:hAnsi="Alegreya"/>
          <w:szCs w:val="24"/>
        </w:rPr>
        <w:t xml:space="preserve"> </w:t>
      </w:r>
      <w:r w:rsidR="00926DD1">
        <w:rPr>
          <w:rFonts w:ascii="Alegreya" w:hAnsi="Alegreya" w:cs="Arial"/>
          <w:szCs w:val="24"/>
        </w:rPr>
        <w:t>výstavbu kolektivního bydlení</w:t>
      </w:r>
      <w:r w:rsidRPr="004F503B">
        <w:rPr>
          <w:rFonts w:ascii="Alegreya" w:hAnsi="Alegreya"/>
          <w:szCs w:val="24"/>
        </w:rPr>
        <w:t xml:space="preserve">. </w:t>
      </w:r>
    </w:p>
    <w:p w14:paraId="6DD71499" w14:textId="103ECA65" w:rsidR="00491AB6" w:rsidRDefault="00751E27" w:rsidP="001E4A90">
      <w:pPr>
        <w:keepNext/>
        <w:keepLines/>
        <w:widowControl w:val="0"/>
        <w:numPr>
          <w:ilvl w:val="0"/>
          <w:numId w:val="25"/>
        </w:numPr>
        <w:autoSpaceDE w:val="0"/>
        <w:autoSpaceDN w:val="0"/>
        <w:adjustRightInd w:val="0"/>
        <w:spacing w:after="120"/>
        <w:jc w:val="both"/>
        <w:rPr>
          <w:rFonts w:ascii="Alegreya" w:hAnsi="Alegreya" w:cs="Arial"/>
          <w:sz w:val="24"/>
          <w:szCs w:val="24"/>
          <w:lang w:val="x-none"/>
        </w:rPr>
      </w:pPr>
      <w:r w:rsidRPr="00CA0922">
        <w:rPr>
          <w:rFonts w:ascii="Alegreya" w:hAnsi="Alegreya" w:cs="Arial"/>
          <w:sz w:val="24"/>
          <w:szCs w:val="24"/>
          <w:lang w:val="x-none"/>
        </w:rPr>
        <w:lastRenderedPageBreak/>
        <w:t>Tato smlouva nabývá platnosti a účinnosti okamžikem jejího podpisu. Smluvní strany prohlašují, že se s obsahem smlouvy řádně seznámily,  že byla sepsána dle jejich svobodné a vážné vůle a nebyla sjednána v tísni a za nápadně nevýhodných podmínek.</w:t>
      </w:r>
    </w:p>
    <w:p w14:paraId="6F3E220C" w14:textId="1FB07994" w:rsidR="00CA0922" w:rsidRPr="00E87BFE" w:rsidRDefault="00E87BFE" w:rsidP="001E4A90">
      <w:pPr>
        <w:keepNext/>
        <w:keepLines/>
        <w:widowControl w:val="0"/>
        <w:numPr>
          <w:ilvl w:val="0"/>
          <w:numId w:val="25"/>
        </w:numPr>
        <w:autoSpaceDE w:val="0"/>
        <w:autoSpaceDN w:val="0"/>
        <w:adjustRightInd w:val="0"/>
        <w:spacing w:after="120"/>
        <w:jc w:val="both"/>
        <w:rPr>
          <w:rFonts w:ascii="Alegreya" w:hAnsi="Alegreya" w:cs="Arial"/>
          <w:sz w:val="24"/>
          <w:szCs w:val="24"/>
          <w:lang w:val="x-none"/>
        </w:rPr>
      </w:pPr>
      <w:r w:rsidRPr="00E87BFE">
        <w:rPr>
          <w:rFonts w:ascii="Alegreya" w:hAnsi="Alegreya" w:cs="Arial"/>
          <w:sz w:val="24"/>
          <w:szCs w:val="24"/>
          <w:lang w:val="x-none"/>
        </w:rPr>
        <w:t>Tato smlouva</w:t>
      </w:r>
      <w:r>
        <w:rPr>
          <w:rFonts w:ascii="Alegreya" w:hAnsi="Alegreya" w:cs="Arial"/>
          <w:sz w:val="24"/>
          <w:szCs w:val="24"/>
          <w:lang w:val="x-none"/>
        </w:rPr>
        <w:t xml:space="preserve"> byla</w:t>
      </w:r>
      <w:r w:rsidRPr="00E87BFE">
        <w:rPr>
          <w:rFonts w:ascii="Alegreya" w:hAnsi="Alegreya" w:cs="Arial"/>
          <w:sz w:val="24"/>
          <w:szCs w:val="24"/>
          <w:lang w:val="x-none"/>
        </w:rPr>
        <w:t xml:space="preserve"> projednána a schválena zastupitelstvem města dne 10.09.2025 usnesením číslo ………………… </w:t>
      </w:r>
    </w:p>
    <w:p w14:paraId="3DAD18ED" w14:textId="77777777" w:rsidR="00751E27" w:rsidRPr="00CA0922" w:rsidRDefault="00751E27" w:rsidP="00E041DC">
      <w:pPr>
        <w:widowControl w:val="0"/>
        <w:numPr>
          <w:ilvl w:val="0"/>
          <w:numId w:val="25"/>
        </w:numPr>
        <w:autoSpaceDE w:val="0"/>
        <w:autoSpaceDN w:val="0"/>
        <w:adjustRightInd w:val="0"/>
        <w:spacing w:after="120"/>
        <w:jc w:val="both"/>
        <w:rPr>
          <w:rFonts w:ascii="Alegreya" w:hAnsi="Alegreya" w:cs="Arial"/>
          <w:sz w:val="24"/>
          <w:szCs w:val="24"/>
          <w:lang w:val="x-none"/>
        </w:rPr>
      </w:pPr>
      <w:r w:rsidRPr="00CA0922">
        <w:rPr>
          <w:rFonts w:ascii="Alegreya" w:hAnsi="Alegreya" w:cs="Arial"/>
          <w:sz w:val="24"/>
          <w:szCs w:val="24"/>
          <w:lang w:val="x-none"/>
        </w:rPr>
        <w:t>Tato smlouva je vyhotovena v </w:t>
      </w:r>
      <w:r w:rsidR="00A802E0" w:rsidRPr="00CA0922">
        <w:rPr>
          <w:rFonts w:ascii="Alegreya" w:hAnsi="Alegreya" w:cs="Arial"/>
          <w:sz w:val="24"/>
          <w:szCs w:val="24"/>
        </w:rPr>
        <w:t>třech</w:t>
      </w:r>
      <w:r w:rsidRPr="00CA0922">
        <w:rPr>
          <w:rFonts w:ascii="Alegreya" w:hAnsi="Alegreya" w:cs="Arial"/>
          <w:sz w:val="24"/>
          <w:szCs w:val="24"/>
          <w:lang w:val="x-none"/>
        </w:rPr>
        <w:t xml:space="preserve"> originálech, z nichž každá ze smluvních stran obdrží po jednom.</w:t>
      </w:r>
    </w:p>
    <w:p w14:paraId="66819F5C" w14:textId="77777777" w:rsidR="00614213" w:rsidRPr="00CA0922" w:rsidRDefault="00614213" w:rsidP="00CA0922">
      <w:pPr>
        <w:rPr>
          <w:rFonts w:ascii="Alegreya" w:hAnsi="Alegreya"/>
          <w:sz w:val="24"/>
          <w:szCs w:val="24"/>
        </w:rPr>
      </w:pPr>
    </w:p>
    <w:p w14:paraId="78986DD4" w14:textId="450D32C2" w:rsidR="003F7388" w:rsidRPr="009C6F79" w:rsidRDefault="003F7388" w:rsidP="003F7388">
      <w:pPr>
        <w:rPr>
          <w:rFonts w:ascii="Alegreya" w:hAnsi="Alegreya"/>
          <w:sz w:val="24"/>
          <w:szCs w:val="24"/>
        </w:rPr>
      </w:pPr>
      <w:r w:rsidRPr="009C6F79">
        <w:rPr>
          <w:rFonts w:ascii="Alegreya" w:hAnsi="Alegreya"/>
          <w:sz w:val="24"/>
          <w:szCs w:val="24"/>
        </w:rPr>
        <w:t>Přílohy</w:t>
      </w:r>
      <w:r w:rsidR="009C6F79">
        <w:rPr>
          <w:rFonts w:ascii="Alegreya" w:hAnsi="Alegreya"/>
          <w:sz w:val="24"/>
          <w:szCs w:val="24"/>
        </w:rPr>
        <w:t xml:space="preserve"> a nedílná součást smlouvy</w:t>
      </w:r>
      <w:r w:rsidRPr="009C6F79">
        <w:rPr>
          <w:rFonts w:ascii="Alegreya" w:hAnsi="Alegreya"/>
          <w:sz w:val="24"/>
          <w:szCs w:val="24"/>
        </w:rPr>
        <w:t>:</w:t>
      </w:r>
    </w:p>
    <w:p w14:paraId="6241416A" w14:textId="77777777" w:rsidR="003F7388" w:rsidRPr="005B3C8F" w:rsidRDefault="003F7388" w:rsidP="001E4A90">
      <w:pPr>
        <w:spacing w:after="120"/>
        <w:rPr>
          <w:rFonts w:ascii="Alegreya" w:hAnsi="Alegreya"/>
          <w:sz w:val="24"/>
          <w:szCs w:val="24"/>
        </w:rPr>
      </w:pPr>
    </w:p>
    <w:p w14:paraId="19106AE3" w14:textId="10CDF49E" w:rsidR="003F7388" w:rsidRPr="005B3C8F" w:rsidRDefault="003F7388" w:rsidP="001E4A90">
      <w:pPr>
        <w:numPr>
          <w:ilvl w:val="0"/>
          <w:numId w:val="31"/>
        </w:numPr>
        <w:spacing w:after="120"/>
        <w:rPr>
          <w:rFonts w:ascii="Alegreya" w:hAnsi="Alegreya"/>
          <w:sz w:val="24"/>
          <w:szCs w:val="24"/>
        </w:rPr>
      </w:pPr>
      <w:r w:rsidRPr="001E4A90">
        <w:rPr>
          <w:rFonts w:ascii="Alegreya" w:hAnsi="Alegreya"/>
          <w:sz w:val="24"/>
          <w:szCs w:val="24"/>
        </w:rPr>
        <w:t xml:space="preserve">č. 1 - </w:t>
      </w:r>
      <w:r w:rsidRPr="005B3C8F">
        <w:rPr>
          <w:rFonts w:ascii="Alegreya" w:hAnsi="Alegreya"/>
          <w:sz w:val="24"/>
          <w:szCs w:val="24"/>
        </w:rPr>
        <w:t xml:space="preserve">Geometrický plán č. 1479-5/2024, </w:t>
      </w:r>
      <w:r w:rsidR="009C6F79" w:rsidRPr="001E4A90">
        <w:rPr>
          <w:rFonts w:ascii="Alegreya" w:hAnsi="Alegreya"/>
          <w:sz w:val="24"/>
          <w:szCs w:val="24"/>
        </w:rPr>
        <w:t xml:space="preserve">vyhotovený panem Pavlem </w:t>
      </w:r>
      <w:proofErr w:type="spellStart"/>
      <w:r w:rsidR="009C6F79" w:rsidRPr="001E4A90">
        <w:rPr>
          <w:rFonts w:ascii="Alegreya" w:hAnsi="Alegreya"/>
          <w:sz w:val="24"/>
          <w:szCs w:val="24"/>
        </w:rPr>
        <w:t>Házou</w:t>
      </w:r>
      <w:proofErr w:type="spellEnd"/>
    </w:p>
    <w:p w14:paraId="5DA7B85F" w14:textId="27B1C03B" w:rsidR="003F7388" w:rsidRPr="005B3C8F" w:rsidRDefault="003F7388" w:rsidP="001E4A90">
      <w:pPr>
        <w:numPr>
          <w:ilvl w:val="0"/>
          <w:numId w:val="31"/>
        </w:numPr>
        <w:spacing w:after="120"/>
        <w:rPr>
          <w:rFonts w:ascii="Alegreya" w:hAnsi="Alegreya"/>
          <w:sz w:val="24"/>
          <w:szCs w:val="24"/>
        </w:rPr>
      </w:pPr>
      <w:r w:rsidRPr="001E4A90">
        <w:rPr>
          <w:rFonts w:ascii="Alegreya" w:hAnsi="Alegreya"/>
          <w:sz w:val="24"/>
          <w:szCs w:val="24"/>
        </w:rPr>
        <w:t xml:space="preserve">č. 2 </w:t>
      </w:r>
      <w:r w:rsidR="005B3C8F">
        <w:rPr>
          <w:rFonts w:ascii="Alegreya" w:hAnsi="Alegreya"/>
          <w:sz w:val="24"/>
          <w:szCs w:val="24"/>
        </w:rPr>
        <w:t>-</w:t>
      </w:r>
      <w:r w:rsidRPr="001E4A90">
        <w:rPr>
          <w:rFonts w:ascii="Alegreya" w:hAnsi="Alegreya"/>
          <w:sz w:val="24"/>
          <w:szCs w:val="24"/>
        </w:rPr>
        <w:t xml:space="preserve"> </w:t>
      </w:r>
      <w:r w:rsidR="009C6F79" w:rsidRPr="001E4A90">
        <w:rPr>
          <w:rFonts w:ascii="Alegreya" w:hAnsi="Alegreya"/>
          <w:sz w:val="24"/>
          <w:szCs w:val="24"/>
        </w:rPr>
        <w:t>Geometrický plán č.</w:t>
      </w:r>
      <w:r w:rsidR="009C6F79" w:rsidRPr="005B3C8F">
        <w:rPr>
          <w:rFonts w:ascii="Alegreya" w:hAnsi="Alegreya" w:cs="Arial"/>
          <w:sz w:val="24"/>
          <w:szCs w:val="24"/>
        </w:rPr>
        <w:t> 849</w:t>
      </w:r>
      <w:r w:rsidR="009C6F79" w:rsidRPr="005B3C8F">
        <w:rPr>
          <w:rFonts w:ascii="Alegreya" w:hAnsi="Alegreya" w:cs="Arial"/>
          <w:sz w:val="24"/>
          <w:szCs w:val="24"/>
        </w:rPr>
        <w:noBreakHyphen/>
        <w:t>75/2025, vyhotovený GEKA geodetická kancelář s.r.o.</w:t>
      </w:r>
    </w:p>
    <w:p w14:paraId="46DFEBCA" w14:textId="575779A2" w:rsidR="00614213" w:rsidRPr="005B3C8F" w:rsidRDefault="003F7388">
      <w:pPr>
        <w:numPr>
          <w:ilvl w:val="0"/>
          <w:numId w:val="31"/>
        </w:numPr>
        <w:spacing w:after="120"/>
        <w:rPr>
          <w:rFonts w:ascii="Alegreya" w:hAnsi="Alegreya"/>
          <w:sz w:val="24"/>
          <w:szCs w:val="24"/>
        </w:rPr>
      </w:pPr>
      <w:r w:rsidRPr="001E4A90">
        <w:rPr>
          <w:rFonts w:ascii="Alegreya" w:hAnsi="Alegreya"/>
          <w:sz w:val="24"/>
          <w:szCs w:val="24"/>
        </w:rPr>
        <w:t xml:space="preserve">č. 3 - </w:t>
      </w:r>
      <w:r w:rsidRPr="005B3C8F">
        <w:rPr>
          <w:rFonts w:ascii="Alegreya" w:hAnsi="Alegreya"/>
          <w:sz w:val="24"/>
          <w:szCs w:val="24"/>
        </w:rPr>
        <w:t>Grafické zobrazení budoucí podoby pozemku</w:t>
      </w:r>
      <w:r w:rsidRPr="005B3C8F">
        <w:rPr>
          <w:rFonts w:ascii="Alegreya" w:hAnsi="Alegreya" w:cs="Arial"/>
          <w:sz w:val="24"/>
          <w:szCs w:val="24"/>
        </w:rPr>
        <w:t xml:space="preserve"> p. č. 2632/2</w:t>
      </w:r>
    </w:p>
    <w:p w14:paraId="51E21D42" w14:textId="01091D22" w:rsidR="009C6F79" w:rsidRPr="00926DD1" w:rsidRDefault="009C6F79" w:rsidP="001E4A90">
      <w:pPr>
        <w:numPr>
          <w:ilvl w:val="0"/>
          <w:numId w:val="31"/>
        </w:numPr>
        <w:spacing w:after="120"/>
        <w:rPr>
          <w:rFonts w:ascii="Alegreya" w:hAnsi="Alegreya"/>
          <w:sz w:val="24"/>
          <w:szCs w:val="24"/>
        </w:rPr>
      </w:pPr>
      <w:r w:rsidRPr="005B3C8F">
        <w:rPr>
          <w:rFonts w:ascii="Alegreya" w:hAnsi="Alegreya" w:cs="Arial"/>
          <w:sz w:val="24"/>
          <w:szCs w:val="24"/>
        </w:rPr>
        <w:t>č. 4 – Dosavadní LV k předmětu převodu</w:t>
      </w:r>
    </w:p>
    <w:p w14:paraId="47A3BBB5" w14:textId="36C02F81" w:rsidR="00CA0922" w:rsidRPr="00926DD1" w:rsidRDefault="00CA0922" w:rsidP="00926DD1">
      <w:pPr>
        <w:pageBreakBefore/>
        <w:spacing w:after="120"/>
        <w:ind w:left="360"/>
        <w:rPr>
          <w:rFonts w:ascii="Alegreya" w:hAnsi="Alegreya"/>
          <w:sz w:val="24"/>
          <w:szCs w:val="24"/>
        </w:rPr>
      </w:pPr>
      <w:r w:rsidRPr="00926DD1">
        <w:rPr>
          <w:rFonts w:ascii="Alegreya" w:hAnsi="Alegreya"/>
          <w:sz w:val="24"/>
          <w:szCs w:val="24"/>
        </w:rPr>
        <w:lastRenderedPageBreak/>
        <w:t>V České Kamenici dne …………………………</w:t>
      </w:r>
      <w:r w:rsidRPr="00926DD1">
        <w:rPr>
          <w:rFonts w:ascii="Alegreya" w:hAnsi="Alegreya"/>
          <w:sz w:val="24"/>
          <w:szCs w:val="24"/>
        </w:rPr>
        <w:tab/>
      </w:r>
      <w:r w:rsidRPr="00926DD1">
        <w:rPr>
          <w:rFonts w:ascii="Alegreya" w:hAnsi="Alegreya"/>
          <w:sz w:val="24"/>
          <w:szCs w:val="24"/>
        </w:rPr>
        <w:tab/>
        <w:t>V České Kamenici dne …………………………</w:t>
      </w:r>
    </w:p>
    <w:p w14:paraId="6F64E166" w14:textId="77777777" w:rsidR="00CA0922" w:rsidRDefault="00CA0922" w:rsidP="00CA0922">
      <w:pPr>
        <w:rPr>
          <w:rFonts w:ascii="Alegreya" w:hAnsi="Alegreya"/>
          <w:sz w:val="24"/>
          <w:szCs w:val="24"/>
        </w:rPr>
      </w:pPr>
    </w:p>
    <w:p w14:paraId="0C27ED4F" w14:textId="77777777" w:rsidR="004F503B" w:rsidRDefault="004F503B" w:rsidP="00CA0922">
      <w:pPr>
        <w:rPr>
          <w:rFonts w:ascii="Alegreya" w:hAnsi="Alegreya"/>
          <w:sz w:val="24"/>
          <w:szCs w:val="24"/>
        </w:rPr>
      </w:pPr>
    </w:p>
    <w:p w14:paraId="72C7AEDC" w14:textId="77777777" w:rsidR="004F503B" w:rsidRDefault="004F503B" w:rsidP="00CA0922">
      <w:pPr>
        <w:rPr>
          <w:rFonts w:ascii="Alegreya" w:hAnsi="Alegreya"/>
          <w:sz w:val="24"/>
          <w:szCs w:val="24"/>
        </w:rPr>
      </w:pPr>
    </w:p>
    <w:p w14:paraId="718C32D8" w14:textId="77777777" w:rsidR="004F503B" w:rsidRPr="00CA0922" w:rsidRDefault="004F503B" w:rsidP="00CA0922">
      <w:pPr>
        <w:rPr>
          <w:rFonts w:ascii="Alegreya" w:hAnsi="Alegreya"/>
          <w:sz w:val="24"/>
          <w:szCs w:val="24"/>
        </w:rPr>
      </w:pPr>
    </w:p>
    <w:p w14:paraId="2A876B4D" w14:textId="77777777" w:rsidR="00CA0922" w:rsidRPr="00CA0922" w:rsidRDefault="00CA0922" w:rsidP="00CA0922">
      <w:pPr>
        <w:rPr>
          <w:rFonts w:ascii="Alegreya" w:hAnsi="Alegreya"/>
          <w:sz w:val="24"/>
          <w:szCs w:val="24"/>
        </w:rPr>
      </w:pPr>
      <w:r w:rsidRPr="00CA0922">
        <w:rPr>
          <w:rFonts w:ascii="Alegreya" w:hAnsi="Alegreya"/>
          <w:sz w:val="24"/>
          <w:szCs w:val="24"/>
        </w:rPr>
        <w:t>………………………………………………………………</w:t>
      </w:r>
      <w:r w:rsidRPr="00CA0922">
        <w:rPr>
          <w:rFonts w:ascii="Alegreya" w:hAnsi="Alegreya"/>
          <w:sz w:val="24"/>
          <w:szCs w:val="24"/>
        </w:rPr>
        <w:tab/>
      </w:r>
      <w:r w:rsidRPr="00CA0922">
        <w:rPr>
          <w:rFonts w:ascii="Alegreya" w:hAnsi="Alegreya"/>
          <w:sz w:val="24"/>
          <w:szCs w:val="24"/>
        </w:rPr>
        <w:tab/>
        <w:t>………………………………………………………………</w:t>
      </w:r>
    </w:p>
    <w:p w14:paraId="282C32EE" w14:textId="69286282" w:rsidR="00CA0922" w:rsidRPr="00CA0922" w:rsidRDefault="00CA0922" w:rsidP="00CA0922">
      <w:pPr>
        <w:ind w:firstLine="708"/>
        <w:rPr>
          <w:rFonts w:ascii="Alegreya" w:hAnsi="Alegreya"/>
          <w:sz w:val="24"/>
          <w:szCs w:val="24"/>
        </w:rPr>
      </w:pPr>
      <w:r w:rsidRPr="00CA0922">
        <w:rPr>
          <w:rFonts w:ascii="Alegreya" w:hAnsi="Alegreya"/>
          <w:b/>
          <w:bCs/>
          <w:sz w:val="24"/>
          <w:szCs w:val="24"/>
        </w:rPr>
        <w:t xml:space="preserve">  </w:t>
      </w:r>
      <w:r>
        <w:rPr>
          <w:rFonts w:ascii="Alegreya" w:hAnsi="Alegreya"/>
          <w:b/>
          <w:bCs/>
          <w:sz w:val="24"/>
          <w:szCs w:val="24"/>
        </w:rPr>
        <w:t xml:space="preserve">   </w:t>
      </w:r>
      <w:r>
        <w:rPr>
          <w:rFonts w:ascii="Alegreya" w:hAnsi="Alegreya"/>
          <w:sz w:val="24"/>
          <w:szCs w:val="24"/>
        </w:rPr>
        <w:t>b</w:t>
      </w:r>
      <w:r w:rsidRPr="00CA0922">
        <w:rPr>
          <w:rFonts w:ascii="Alegreya" w:hAnsi="Alegreya"/>
          <w:sz w:val="24"/>
          <w:szCs w:val="24"/>
        </w:rPr>
        <w:t>udoucí prodávající</w:t>
      </w:r>
      <w:r w:rsidRPr="00CA0922">
        <w:rPr>
          <w:rFonts w:ascii="Alegreya" w:hAnsi="Alegreya"/>
          <w:sz w:val="24"/>
          <w:szCs w:val="24"/>
        </w:rPr>
        <w:tab/>
      </w:r>
      <w:r w:rsidRPr="00CA0922">
        <w:rPr>
          <w:rFonts w:ascii="Alegreya" w:hAnsi="Alegreya"/>
          <w:sz w:val="24"/>
          <w:szCs w:val="24"/>
        </w:rPr>
        <w:tab/>
      </w:r>
      <w:r w:rsidRPr="00CA0922">
        <w:rPr>
          <w:rFonts w:ascii="Alegreya" w:hAnsi="Alegreya"/>
          <w:sz w:val="24"/>
          <w:szCs w:val="24"/>
        </w:rPr>
        <w:tab/>
      </w:r>
      <w:r w:rsidRPr="00CA0922">
        <w:rPr>
          <w:rFonts w:ascii="Alegreya" w:hAnsi="Alegreya"/>
          <w:sz w:val="24"/>
          <w:szCs w:val="24"/>
        </w:rPr>
        <w:tab/>
        <w:t xml:space="preserve">       budoucí kupující</w:t>
      </w:r>
    </w:p>
    <w:p w14:paraId="42AA92A7" w14:textId="77777777" w:rsidR="00CA0922" w:rsidRPr="00CA0922" w:rsidRDefault="00CA0922" w:rsidP="00CA0922">
      <w:pPr>
        <w:ind w:firstLine="708"/>
        <w:rPr>
          <w:rFonts w:ascii="Alegreya" w:hAnsi="Alegreya"/>
          <w:sz w:val="24"/>
          <w:szCs w:val="24"/>
        </w:rPr>
      </w:pPr>
      <w:r w:rsidRPr="00CA0922">
        <w:rPr>
          <w:rFonts w:ascii="Alegreya" w:hAnsi="Alegreya"/>
          <w:b/>
          <w:bCs/>
          <w:sz w:val="24"/>
          <w:szCs w:val="24"/>
        </w:rPr>
        <w:t>Město Česká Kamenice</w:t>
      </w:r>
      <w:r w:rsidRPr="00CA0922">
        <w:rPr>
          <w:rFonts w:ascii="Alegreya" w:hAnsi="Alegreya"/>
          <w:sz w:val="24"/>
          <w:szCs w:val="24"/>
        </w:rPr>
        <w:tab/>
      </w:r>
      <w:r w:rsidRPr="00CA0922">
        <w:rPr>
          <w:rFonts w:ascii="Alegreya" w:hAnsi="Alegreya"/>
          <w:sz w:val="24"/>
          <w:szCs w:val="24"/>
        </w:rPr>
        <w:tab/>
      </w:r>
      <w:r w:rsidRPr="00CA0922">
        <w:rPr>
          <w:rFonts w:ascii="Alegreya" w:hAnsi="Alegreya"/>
          <w:sz w:val="24"/>
          <w:szCs w:val="24"/>
        </w:rPr>
        <w:tab/>
      </w:r>
      <w:r w:rsidRPr="00CA0922">
        <w:rPr>
          <w:rFonts w:ascii="Alegreya" w:hAnsi="Alegreya"/>
          <w:sz w:val="24"/>
          <w:szCs w:val="24"/>
        </w:rPr>
        <w:tab/>
        <w:t xml:space="preserve">         </w:t>
      </w:r>
    </w:p>
    <w:p w14:paraId="24C8E15E" w14:textId="77777777" w:rsidR="00CA0922" w:rsidRPr="004F503B" w:rsidRDefault="00CA0922" w:rsidP="00CA0922">
      <w:pPr>
        <w:rPr>
          <w:rFonts w:ascii="Alegreya" w:hAnsi="Alegreya"/>
          <w:sz w:val="24"/>
          <w:szCs w:val="24"/>
        </w:rPr>
      </w:pPr>
      <w:r w:rsidRPr="00CA0922">
        <w:rPr>
          <w:rFonts w:ascii="Alegreya" w:hAnsi="Alegreya"/>
          <w:sz w:val="24"/>
          <w:szCs w:val="24"/>
        </w:rPr>
        <w:t>Mgr. Jan Papajanovský – starosta města</w:t>
      </w:r>
    </w:p>
    <w:sectPr w:rsidR="00CA0922" w:rsidRPr="004F503B" w:rsidSect="00751E27">
      <w:pgSz w:w="11906" w:h="16838"/>
      <w:pgMar w:top="1417" w:right="1417" w:bottom="1417" w:left="1417" w:header="5669" w:footer="566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534E7" w14:textId="77777777" w:rsidR="00D36E22" w:rsidRDefault="00D36E22" w:rsidP="00344E5D">
      <w:r>
        <w:separator/>
      </w:r>
    </w:p>
  </w:endnote>
  <w:endnote w:type="continuationSeparator" w:id="0">
    <w:p w14:paraId="5908101E" w14:textId="77777777" w:rsidR="00D36E22" w:rsidRDefault="00D36E22" w:rsidP="0034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legreya">
    <w:altName w:val="Calibri"/>
    <w:panose1 w:val="00000500000000000000"/>
    <w:charset w:val="EE"/>
    <w:family w:val="auto"/>
    <w:pitch w:val="variable"/>
    <w:sig w:usb0="6000028F"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legreya Sans">
    <w:altName w:val="Calibri"/>
    <w:panose1 w:val="00000500000000000000"/>
    <w:charset w:val="EE"/>
    <w:family w:val="auto"/>
    <w:pitch w:val="variable"/>
    <w:sig w:usb0="6000028F"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AC344" w14:textId="77777777" w:rsidR="00D36E22" w:rsidRDefault="00D36E22" w:rsidP="00344E5D">
      <w:r>
        <w:separator/>
      </w:r>
    </w:p>
  </w:footnote>
  <w:footnote w:type="continuationSeparator" w:id="0">
    <w:p w14:paraId="57C6BE70" w14:textId="77777777" w:rsidR="00D36E22" w:rsidRDefault="00D36E22" w:rsidP="00344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FF4236E"/>
    <w:lvl w:ilvl="0">
      <w:start w:val="1"/>
      <w:numFmt w:val="decimal"/>
      <w:lvlText w:val="%1."/>
      <w:lvlJc w:val="left"/>
      <w:pPr>
        <w:tabs>
          <w:tab w:val="num" w:pos="720"/>
        </w:tabs>
        <w:ind w:left="720" w:hanging="360"/>
      </w:pPr>
      <w:rPr>
        <w:rFonts w:ascii="Times New Roman" w:hAnsi="Times New Roman"/>
        <w:i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2E00CF"/>
    <w:multiLevelType w:val="hybridMultilevel"/>
    <w:tmpl w:val="981E2CDC"/>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A0108FE"/>
    <w:multiLevelType w:val="hybridMultilevel"/>
    <w:tmpl w:val="66A682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B101A98"/>
    <w:multiLevelType w:val="hybridMultilevel"/>
    <w:tmpl w:val="9152769A"/>
    <w:lvl w:ilvl="0" w:tplc="3D30E6D4">
      <w:start w:val="1"/>
      <w:numFmt w:val="lowerRoman"/>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BCD6950"/>
    <w:multiLevelType w:val="hybridMultilevel"/>
    <w:tmpl w:val="4280A18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C6C2B00"/>
    <w:multiLevelType w:val="hybridMultilevel"/>
    <w:tmpl w:val="A15E1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A9220F"/>
    <w:multiLevelType w:val="hybridMultilevel"/>
    <w:tmpl w:val="7DFE04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C63300E"/>
    <w:multiLevelType w:val="hybridMultilevel"/>
    <w:tmpl w:val="6E74EE58"/>
    <w:lvl w:ilvl="0" w:tplc="871A78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2418F4"/>
    <w:multiLevelType w:val="hybridMultilevel"/>
    <w:tmpl w:val="AF420C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39D090E"/>
    <w:multiLevelType w:val="hybridMultilevel"/>
    <w:tmpl w:val="C7942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BC2452"/>
    <w:multiLevelType w:val="hybridMultilevel"/>
    <w:tmpl w:val="240AF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25644A"/>
    <w:multiLevelType w:val="hybridMultilevel"/>
    <w:tmpl w:val="9152769A"/>
    <w:lvl w:ilvl="0" w:tplc="3D30E6D4">
      <w:start w:val="1"/>
      <w:numFmt w:val="lowerRoman"/>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56553DB"/>
    <w:multiLevelType w:val="hybridMultilevel"/>
    <w:tmpl w:val="751077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86F7040"/>
    <w:multiLevelType w:val="hybridMultilevel"/>
    <w:tmpl w:val="FC76F3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F9055BA"/>
    <w:multiLevelType w:val="hybridMultilevel"/>
    <w:tmpl w:val="738C515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FE76C31"/>
    <w:multiLevelType w:val="hybridMultilevel"/>
    <w:tmpl w:val="CAB048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325128"/>
    <w:multiLevelType w:val="hybridMultilevel"/>
    <w:tmpl w:val="735A9C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1E1729"/>
    <w:multiLevelType w:val="hybridMultilevel"/>
    <w:tmpl w:val="32205576"/>
    <w:lvl w:ilvl="0" w:tplc="08D05A52">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C50375"/>
    <w:multiLevelType w:val="hybridMultilevel"/>
    <w:tmpl w:val="879272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DC7F16"/>
    <w:multiLevelType w:val="hybridMultilevel"/>
    <w:tmpl w:val="7AB280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355603"/>
    <w:multiLevelType w:val="hybridMultilevel"/>
    <w:tmpl w:val="D4A095FC"/>
    <w:lvl w:ilvl="0" w:tplc="80D4ECAC">
      <w:numFmt w:val="bullet"/>
      <w:lvlText w:val="-"/>
      <w:lvlJc w:val="left"/>
      <w:pPr>
        <w:ind w:left="720" w:hanging="360"/>
      </w:pPr>
      <w:rPr>
        <w:rFonts w:ascii="Times New Roman" w:eastAsia="Calibri"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A32151"/>
    <w:multiLevelType w:val="hybridMultilevel"/>
    <w:tmpl w:val="C83C4542"/>
    <w:lvl w:ilvl="0" w:tplc="80D4ECAC">
      <w:numFmt w:val="bullet"/>
      <w:lvlText w:val="-"/>
      <w:lvlJc w:val="left"/>
      <w:pPr>
        <w:ind w:left="1068" w:hanging="360"/>
      </w:pPr>
      <w:rPr>
        <w:rFonts w:ascii="Times New Roman" w:eastAsia="Calibri" w:hAnsi="Times New Roman" w:cs="Times New Roman" w:hint="default"/>
        <w:b/>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532155AD"/>
    <w:multiLevelType w:val="hybridMultilevel"/>
    <w:tmpl w:val="290AC9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BD7408"/>
    <w:multiLevelType w:val="hybridMultilevel"/>
    <w:tmpl w:val="C79420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B441E9"/>
    <w:multiLevelType w:val="hybridMultilevel"/>
    <w:tmpl w:val="AA6EA8F6"/>
    <w:lvl w:ilvl="0" w:tplc="2446E3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12083B"/>
    <w:multiLevelType w:val="hybridMultilevel"/>
    <w:tmpl w:val="66A682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4E86661"/>
    <w:multiLevelType w:val="hybridMultilevel"/>
    <w:tmpl w:val="D7FECB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F0B50AC"/>
    <w:multiLevelType w:val="hybridMultilevel"/>
    <w:tmpl w:val="C6FA0A94"/>
    <w:lvl w:ilvl="0" w:tplc="31C6E4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850AC6"/>
    <w:multiLevelType w:val="hybridMultilevel"/>
    <w:tmpl w:val="FAA88B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12A3007"/>
    <w:multiLevelType w:val="hybridMultilevel"/>
    <w:tmpl w:val="B5F04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167A0F"/>
    <w:multiLevelType w:val="hybridMultilevel"/>
    <w:tmpl w:val="D7FECB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419206872">
    <w:abstractNumId w:val="4"/>
  </w:num>
  <w:num w:numId="2" w16cid:durableId="900286182">
    <w:abstractNumId w:val="13"/>
  </w:num>
  <w:num w:numId="3" w16cid:durableId="1168330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0168482">
    <w:abstractNumId w:val="1"/>
  </w:num>
  <w:num w:numId="5" w16cid:durableId="1251357344">
    <w:abstractNumId w:val="16"/>
  </w:num>
  <w:num w:numId="6" w16cid:durableId="1333023926">
    <w:abstractNumId w:val="27"/>
  </w:num>
  <w:num w:numId="7" w16cid:durableId="1583100543">
    <w:abstractNumId w:val="24"/>
  </w:num>
  <w:num w:numId="8" w16cid:durableId="1043411386">
    <w:abstractNumId w:val="29"/>
  </w:num>
  <w:num w:numId="9" w16cid:durableId="947810126">
    <w:abstractNumId w:val="23"/>
  </w:num>
  <w:num w:numId="10" w16cid:durableId="297927213">
    <w:abstractNumId w:val="10"/>
  </w:num>
  <w:num w:numId="11" w16cid:durableId="850876846">
    <w:abstractNumId w:val="8"/>
  </w:num>
  <w:num w:numId="12" w16cid:durableId="1438209298">
    <w:abstractNumId w:val="30"/>
  </w:num>
  <w:num w:numId="13" w16cid:durableId="60717649">
    <w:abstractNumId w:val="6"/>
  </w:num>
  <w:num w:numId="14" w16cid:durableId="499932437">
    <w:abstractNumId w:val="22"/>
  </w:num>
  <w:num w:numId="15" w16cid:durableId="780299885">
    <w:abstractNumId w:val="17"/>
  </w:num>
  <w:num w:numId="16" w16cid:durableId="1634825274">
    <w:abstractNumId w:val="28"/>
  </w:num>
  <w:num w:numId="17" w16cid:durableId="349332025">
    <w:abstractNumId w:val="12"/>
  </w:num>
  <w:num w:numId="18" w16cid:durableId="351692885">
    <w:abstractNumId w:val="18"/>
  </w:num>
  <w:num w:numId="19" w16cid:durableId="1981375577">
    <w:abstractNumId w:val="2"/>
  </w:num>
  <w:num w:numId="20" w16cid:durableId="1364014943">
    <w:abstractNumId w:val="14"/>
  </w:num>
  <w:num w:numId="21" w16cid:durableId="1608611680">
    <w:abstractNumId w:val="26"/>
  </w:num>
  <w:num w:numId="22" w16cid:durableId="1818915538">
    <w:abstractNumId w:val="25"/>
  </w:num>
  <w:num w:numId="23" w16cid:durableId="393042832">
    <w:abstractNumId w:val="21"/>
  </w:num>
  <w:num w:numId="24" w16cid:durableId="449014082">
    <w:abstractNumId w:val="20"/>
  </w:num>
  <w:num w:numId="25" w16cid:durableId="189537627">
    <w:abstractNumId w:val="15"/>
  </w:num>
  <w:num w:numId="26" w16cid:durableId="303630524">
    <w:abstractNumId w:val="19"/>
  </w:num>
  <w:num w:numId="27" w16cid:durableId="1752696608">
    <w:abstractNumId w:val="5"/>
  </w:num>
  <w:num w:numId="28" w16cid:durableId="2001960597">
    <w:abstractNumId w:val="9"/>
  </w:num>
  <w:num w:numId="29" w16cid:durableId="1695303034">
    <w:abstractNumId w:val="11"/>
  </w:num>
  <w:num w:numId="30" w16cid:durableId="622031636">
    <w:abstractNumId w:val="3"/>
  </w:num>
  <w:num w:numId="31" w16cid:durableId="16898675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27"/>
    <w:rsid w:val="000024E8"/>
    <w:rsid w:val="000350F2"/>
    <w:rsid w:val="0006424C"/>
    <w:rsid w:val="00073557"/>
    <w:rsid w:val="00075689"/>
    <w:rsid w:val="000D1C82"/>
    <w:rsid w:val="001162FA"/>
    <w:rsid w:val="001974D7"/>
    <w:rsid w:val="001A1FBD"/>
    <w:rsid w:val="001B2C6A"/>
    <w:rsid w:val="001C24A8"/>
    <w:rsid w:val="001E4A90"/>
    <w:rsid w:val="001F2E34"/>
    <w:rsid w:val="0020258B"/>
    <w:rsid w:val="00240B84"/>
    <w:rsid w:val="00244441"/>
    <w:rsid w:val="002A6892"/>
    <w:rsid w:val="002C12B8"/>
    <w:rsid w:val="00305140"/>
    <w:rsid w:val="00307803"/>
    <w:rsid w:val="00310C18"/>
    <w:rsid w:val="00344E5D"/>
    <w:rsid w:val="00357D91"/>
    <w:rsid w:val="00392F9E"/>
    <w:rsid w:val="003B483D"/>
    <w:rsid w:val="003D1C18"/>
    <w:rsid w:val="003F7388"/>
    <w:rsid w:val="00413F0B"/>
    <w:rsid w:val="0043524B"/>
    <w:rsid w:val="00475AC0"/>
    <w:rsid w:val="00491AB6"/>
    <w:rsid w:val="004F4E51"/>
    <w:rsid w:val="004F503B"/>
    <w:rsid w:val="005725AA"/>
    <w:rsid w:val="005A025E"/>
    <w:rsid w:val="005B3C8F"/>
    <w:rsid w:val="005B5523"/>
    <w:rsid w:val="005D2A70"/>
    <w:rsid w:val="005D5C88"/>
    <w:rsid w:val="0060392B"/>
    <w:rsid w:val="00611DC5"/>
    <w:rsid w:val="00614213"/>
    <w:rsid w:val="00650F84"/>
    <w:rsid w:val="00670C13"/>
    <w:rsid w:val="00684A73"/>
    <w:rsid w:val="006F4BF4"/>
    <w:rsid w:val="00704B52"/>
    <w:rsid w:val="00724A48"/>
    <w:rsid w:val="00731870"/>
    <w:rsid w:val="00751E27"/>
    <w:rsid w:val="00764982"/>
    <w:rsid w:val="00766E00"/>
    <w:rsid w:val="00776316"/>
    <w:rsid w:val="007D1104"/>
    <w:rsid w:val="007E220D"/>
    <w:rsid w:val="007E3AE6"/>
    <w:rsid w:val="007E4662"/>
    <w:rsid w:val="00817A96"/>
    <w:rsid w:val="00831E49"/>
    <w:rsid w:val="008452B5"/>
    <w:rsid w:val="008531C3"/>
    <w:rsid w:val="008A29F1"/>
    <w:rsid w:val="008E168B"/>
    <w:rsid w:val="00926DD1"/>
    <w:rsid w:val="00932F78"/>
    <w:rsid w:val="00952924"/>
    <w:rsid w:val="0095762B"/>
    <w:rsid w:val="009678B3"/>
    <w:rsid w:val="00981960"/>
    <w:rsid w:val="00992D02"/>
    <w:rsid w:val="009A468D"/>
    <w:rsid w:val="009B5E41"/>
    <w:rsid w:val="009C6F79"/>
    <w:rsid w:val="009D2CFE"/>
    <w:rsid w:val="00A121BD"/>
    <w:rsid w:val="00A367B0"/>
    <w:rsid w:val="00A47172"/>
    <w:rsid w:val="00A474E3"/>
    <w:rsid w:val="00A7018D"/>
    <w:rsid w:val="00A802E0"/>
    <w:rsid w:val="00A85868"/>
    <w:rsid w:val="00A9515B"/>
    <w:rsid w:val="00AA0AC0"/>
    <w:rsid w:val="00AA0FB4"/>
    <w:rsid w:val="00B47CC3"/>
    <w:rsid w:val="00B63925"/>
    <w:rsid w:val="00B80925"/>
    <w:rsid w:val="00B93DFE"/>
    <w:rsid w:val="00B97F38"/>
    <w:rsid w:val="00BA4E8D"/>
    <w:rsid w:val="00BD541D"/>
    <w:rsid w:val="00BE28FA"/>
    <w:rsid w:val="00BE4B6E"/>
    <w:rsid w:val="00C04341"/>
    <w:rsid w:val="00C26D69"/>
    <w:rsid w:val="00C97607"/>
    <w:rsid w:val="00CA0922"/>
    <w:rsid w:val="00CC217E"/>
    <w:rsid w:val="00D02D98"/>
    <w:rsid w:val="00D20C91"/>
    <w:rsid w:val="00D21784"/>
    <w:rsid w:val="00D32C43"/>
    <w:rsid w:val="00D36E22"/>
    <w:rsid w:val="00D60C48"/>
    <w:rsid w:val="00D67460"/>
    <w:rsid w:val="00D764D2"/>
    <w:rsid w:val="00D842C9"/>
    <w:rsid w:val="00D937E8"/>
    <w:rsid w:val="00D93D7A"/>
    <w:rsid w:val="00DF3BDB"/>
    <w:rsid w:val="00DF4F6A"/>
    <w:rsid w:val="00E041DC"/>
    <w:rsid w:val="00E33C47"/>
    <w:rsid w:val="00E4049C"/>
    <w:rsid w:val="00E87BFE"/>
    <w:rsid w:val="00E94BBF"/>
    <w:rsid w:val="00EC0953"/>
    <w:rsid w:val="00F04F58"/>
    <w:rsid w:val="00F2762B"/>
    <w:rsid w:val="00F62B94"/>
    <w:rsid w:val="00F64077"/>
    <w:rsid w:val="00F869AF"/>
    <w:rsid w:val="00FA17A0"/>
    <w:rsid w:val="00FA7240"/>
    <w:rsid w:val="00FB32B4"/>
    <w:rsid w:val="00FC452F"/>
    <w:rsid w:val="00FE10C7"/>
    <w:rsid w:val="00FF4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B632E"/>
  <w14:defaultImageDpi w14:val="0"/>
  <w15:chartTrackingRefBased/>
  <w15:docId w15:val="{B5ED3232-7227-4DBA-91AB-7FF70664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1104"/>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74D7"/>
    <w:pPr>
      <w:spacing w:after="120" w:line="276" w:lineRule="auto"/>
      <w:ind w:left="720"/>
      <w:jc w:val="both"/>
    </w:pPr>
    <w:rPr>
      <w:rFonts w:ascii="Times New Roman" w:eastAsia="Calibri" w:hAnsi="Times New Roman"/>
      <w:sz w:val="24"/>
      <w:lang w:eastAsia="en-US"/>
    </w:rPr>
  </w:style>
  <w:style w:type="character" w:styleId="Odkaznakoment">
    <w:name w:val="annotation reference"/>
    <w:uiPriority w:val="99"/>
    <w:semiHidden/>
    <w:unhideWhenUsed/>
    <w:rsid w:val="00240B84"/>
    <w:rPr>
      <w:sz w:val="16"/>
      <w:szCs w:val="16"/>
    </w:rPr>
  </w:style>
  <w:style w:type="paragraph" w:styleId="Textkomente">
    <w:name w:val="annotation text"/>
    <w:basedOn w:val="Normln"/>
    <w:link w:val="TextkomenteChar"/>
    <w:uiPriority w:val="99"/>
    <w:semiHidden/>
    <w:unhideWhenUsed/>
    <w:rsid w:val="00240B84"/>
    <w:rPr>
      <w:sz w:val="20"/>
      <w:szCs w:val="20"/>
    </w:rPr>
  </w:style>
  <w:style w:type="character" w:customStyle="1" w:styleId="TextkomenteChar">
    <w:name w:val="Text komentáře Char"/>
    <w:basedOn w:val="Standardnpsmoodstavce"/>
    <w:link w:val="Textkomente"/>
    <w:uiPriority w:val="99"/>
    <w:semiHidden/>
    <w:rsid w:val="00240B84"/>
  </w:style>
  <w:style w:type="paragraph" w:styleId="Pedmtkomente">
    <w:name w:val="annotation subject"/>
    <w:basedOn w:val="Textkomente"/>
    <w:next w:val="Textkomente"/>
    <w:link w:val="PedmtkomenteChar"/>
    <w:uiPriority w:val="99"/>
    <w:semiHidden/>
    <w:unhideWhenUsed/>
    <w:rsid w:val="00240B84"/>
    <w:rPr>
      <w:b/>
      <w:bCs/>
    </w:rPr>
  </w:style>
  <w:style w:type="character" w:customStyle="1" w:styleId="PedmtkomenteChar">
    <w:name w:val="Předmět komentáře Char"/>
    <w:link w:val="Pedmtkomente"/>
    <w:uiPriority w:val="99"/>
    <w:semiHidden/>
    <w:rsid w:val="00240B84"/>
    <w:rPr>
      <w:b/>
      <w:bCs/>
    </w:rPr>
  </w:style>
  <w:style w:type="paragraph" w:styleId="Revize">
    <w:name w:val="Revision"/>
    <w:hidden/>
    <w:uiPriority w:val="99"/>
    <w:semiHidden/>
    <w:rsid w:val="00817A96"/>
    <w:rPr>
      <w:sz w:val="22"/>
      <w:szCs w:val="22"/>
    </w:rPr>
  </w:style>
  <w:style w:type="paragraph" w:styleId="Zhlav">
    <w:name w:val="header"/>
    <w:basedOn w:val="Normln"/>
    <w:link w:val="ZhlavChar"/>
    <w:uiPriority w:val="99"/>
    <w:unhideWhenUsed/>
    <w:rsid w:val="00344E5D"/>
    <w:pPr>
      <w:tabs>
        <w:tab w:val="center" w:pos="4536"/>
        <w:tab w:val="right" w:pos="9072"/>
      </w:tabs>
    </w:pPr>
  </w:style>
  <w:style w:type="character" w:customStyle="1" w:styleId="ZhlavChar">
    <w:name w:val="Záhlaví Char"/>
    <w:basedOn w:val="Standardnpsmoodstavce"/>
    <w:link w:val="Zhlav"/>
    <w:uiPriority w:val="99"/>
    <w:rsid w:val="00344E5D"/>
    <w:rPr>
      <w:sz w:val="22"/>
      <w:szCs w:val="22"/>
    </w:rPr>
  </w:style>
  <w:style w:type="paragraph" w:styleId="Zpat">
    <w:name w:val="footer"/>
    <w:basedOn w:val="Normln"/>
    <w:link w:val="ZpatChar"/>
    <w:uiPriority w:val="99"/>
    <w:unhideWhenUsed/>
    <w:rsid w:val="00344E5D"/>
    <w:pPr>
      <w:tabs>
        <w:tab w:val="center" w:pos="4536"/>
        <w:tab w:val="right" w:pos="9072"/>
      </w:tabs>
    </w:pPr>
  </w:style>
  <w:style w:type="character" w:customStyle="1" w:styleId="ZpatChar">
    <w:name w:val="Zápatí Char"/>
    <w:basedOn w:val="Standardnpsmoodstavce"/>
    <w:link w:val="Zpat"/>
    <w:uiPriority w:val="99"/>
    <w:rsid w:val="00344E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58C2F-0C04-48F5-A5F3-EE31CAAA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3032</Words>
  <Characters>17893</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Papajanovský</dc:creator>
  <cp:keywords/>
  <cp:lastModifiedBy>Jiří Šulc</cp:lastModifiedBy>
  <cp:revision>6</cp:revision>
  <cp:lastPrinted>2025-08-25T12:59:00Z</cp:lastPrinted>
  <dcterms:created xsi:type="dcterms:W3CDTF">2025-08-31T19:43:00Z</dcterms:created>
  <dcterms:modified xsi:type="dcterms:W3CDTF">2025-09-03T05:43:00Z</dcterms:modified>
</cp:coreProperties>
</file>