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1BED" w14:textId="77777777" w:rsidR="00BC1ABE" w:rsidRDefault="00312D37" w:rsidP="00312D37">
      <w:pPr>
        <w:jc w:val="center"/>
        <w:rPr>
          <w:b/>
          <w:sz w:val="28"/>
          <w:szCs w:val="28"/>
        </w:rPr>
      </w:pPr>
      <w:r w:rsidRPr="00312D37">
        <w:rPr>
          <w:b/>
          <w:sz w:val="28"/>
          <w:szCs w:val="28"/>
        </w:rPr>
        <w:t>Veřejnoprávní smlouva o poskytnutí dotace</w:t>
      </w:r>
      <w:r w:rsidR="00287F56">
        <w:rPr>
          <w:b/>
          <w:sz w:val="28"/>
          <w:szCs w:val="28"/>
        </w:rPr>
        <w:t xml:space="preserve"> z rozpočtu města Česká Kamenice</w:t>
      </w:r>
    </w:p>
    <w:p w14:paraId="231C0ED1" w14:textId="77777777" w:rsidR="00312D37" w:rsidRPr="00312D37" w:rsidRDefault="00312D37" w:rsidP="00312D37">
      <w:pPr>
        <w:pStyle w:val="Nadpis2"/>
        <w:jc w:val="center"/>
        <w:rPr>
          <w:color w:val="auto"/>
        </w:rPr>
      </w:pPr>
      <w:r w:rsidRPr="00312D37">
        <w:rPr>
          <w:color w:val="auto"/>
        </w:rPr>
        <w:t>I.</w:t>
      </w:r>
    </w:p>
    <w:p w14:paraId="067138DA" w14:textId="77777777" w:rsidR="00312D37" w:rsidRPr="00312D37" w:rsidRDefault="00312D37" w:rsidP="00312D37">
      <w:pPr>
        <w:jc w:val="center"/>
        <w:rPr>
          <w:b/>
        </w:rPr>
      </w:pPr>
      <w:r w:rsidRPr="00312D37">
        <w:rPr>
          <w:b/>
        </w:rPr>
        <w:t>Obecná ustanovení</w:t>
      </w:r>
    </w:p>
    <w:p w14:paraId="409EBD44" w14:textId="3A197E58" w:rsidR="00312D37" w:rsidRDefault="00312D37" w:rsidP="00312D37">
      <w:pPr>
        <w:jc w:val="both"/>
      </w:pPr>
      <w:r>
        <w:t>Zastupitelstvo města Česká Kamenice rozhodlo svým usnesením č</w:t>
      </w:r>
      <w:r w:rsidR="00BD7D5C">
        <w:t xml:space="preserve">. </w:t>
      </w:r>
      <w:proofErr w:type="spellStart"/>
      <w:r w:rsidR="001A6A0F">
        <w:t>xx</w:t>
      </w:r>
      <w:proofErr w:type="spellEnd"/>
      <w:r w:rsidR="00FC57EC">
        <w:t>/</w:t>
      </w:r>
      <w:r w:rsidR="001A6A0F">
        <w:t>x</w:t>
      </w:r>
      <w:r w:rsidR="00165598">
        <w:t>/</w:t>
      </w:r>
      <w:r w:rsidR="00FC57EC">
        <w:t>ZM/202</w:t>
      </w:r>
      <w:r w:rsidR="001A6A0F">
        <w:t>3</w:t>
      </w:r>
      <w:r w:rsidR="00FC57EC">
        <w:t xml:space="preserve"> </w:t>
      </w:r>
      <w:r>
        <w:t xml:space="preserve">ze dne </w:t>
      </w:r>
      <w:proofErr w:type="spellStart"/>
      <w:r w:rsidR="001A6A0F">
        <w:t>xx</w:t>
      </w:r>
      <w:proofErr w:type="spellEnd"/>
      <w:r w:rsidR="00F92B9F">
        <w:t xml:space="preserve">. </w:t>
      </w:r>
      <w:proofErr w:type="spellStart"/>
      <w:r w:rsidR="001A6A0F">
        <w:t>xx</w:t>
      </w:r>
      <w:proofErr w:type="spellEnd"/>
      <w:r w:rsidR="00F92B9F">
        <w:t>.</w:t>
      </w:r>
      <w:r w:rsidR="00FC57EC">
        <w:t xml:space="preserve"> 202</w:t>
      </w:r>
      <w:r w:rsidR="001A6A0F">
        <w:t>3</w:t>
      </w:r>
      <w:r w:rsidR="00EF4437">
        <w:t>,</w:t>
      </w:r>
      <w:r w:rsidR="00283BD2">
        <w:t xml:space="preserve"> </w:t>
      </w:r>
      <w:r>
        <w:t xml:space="preserve">podle § 85 odst. c) zákona č. 128/2000 Sb., o obcích v pozdějším znění a v souladu s §10a zákona č. 250/2000 Sb., o rozpočtových pravidlech </w:t>
      </w:r>
      <w:r w:rsidR="00905029">
        <w:t>územ</w:t>
      </w:r>
      <w:r w:rsidR="003C39EB">
        <w:t>n</w:t>
      </w:r>
      <w:r w:rsidR="00905029">
        <w:t>ích rozpočtů, v pozdějším zn</w:t>
      </w:r>
      <w:r>
        <w:t>ění, o poskytnutí dotace z rozpočtu města Česká Kamenice v roce 20</w:t>
      </w:r>
      <w:r w:rsidR="00764660">
        <w:t>2</w:t>
      </w:r>
      <w:r w:rsidR="001A6A0F">
        <w:t>4</w:t>
      </w:r>
      <w:r w:rsidR="00EF4437">
        <w:t xml:space="preserve"> </w:t>
      </w:r>
      <w:r>
        <w:t>na podporu subjektů provádějící veřejně prospěšné činnosti ve výši a za podmínek dále uvedených v této smlouvě.</w:t>
      </w:r>
    </w:p>
    <w:p w14:paraId="24CFAAC7" w14:textId="77777777" w:rsidR="00312D37" w:rsidRDefault="00312D37" w:rsidP="00312D37">
      <w:pPr>
        <w:pStyle w:val="Nadpis1"/>
        <w:jc w:val="center"/>
        <w:rPr>
          <w:color w:val="auto"/>
        </w:rPr>
      </w:pPr>
      <w:r>
        <w:rPr>
          <w:color w:val="auto"/>
        </w:rPr>
        <w:t>II.</w:t>
      </w:r>
    </w:p>
    <w:p w14:paraId="4DD75C4C" w14:textId="77777777" w:rsidR="00312D37" w:rsidRDefault="00312D37" w:rsidP="00312D37">
      <w:pPr>
        <w:jc w:val="center"/>
        <w:rPr>
          <w:b/>
        </w:rPr>
      </w:pPr>
      <w:r w:rsidRPr="00312D37">
        <w:rPr>
          <w:b/>
        </w:rPr>
        <w:t>Poskytovatel a příjemce dotace</w:t>
      </w:r>
    </w:p>
    <w:p w14:paraId="59FCBECD" w14:textId="77777777" w:rsidR="00312D37" w:rsidRDefault="00312D37" w:rsidP="00312D37">
      <w:pPr>
        <w:jc w:val="both"/>
        <w:rPr>
          <w:b/>
        </w:rPr>
      </w:pPr>
      <w:r>
        <w:rPr>
          <w:b/>
        </w:rPr>
        <w:t>1. Poskytovatel dotace:</w:t>
      </w:r>
    </w:p>
    <w:p w14:paraId="5030AD97" w14:textId="77777777" w:rsidR="00312D37" w:rsidRDefault="00312D37" w:rsidP="00312D37">
      <w:pPr>
        <w:spacing w:after="0" w:line="240" w:lineRule="auto"/>
        <w:jc w:val="both"/>
        <w:rPr>
          <w:b/>
        </w:rPr>
      </w:pPr>
      <w:r>
        <w:rPr>
          <w:b/>
        </w:rPr>
        <w:t>Město Česká Kamenice</w:t>
      </w:r>
    </w:p>
    <w:p w14:paraId="76806201" w14:textId="77777777" w:rsidR="00312D37" w:rsidRDefault="00213D81" w:rsidP="00213D81">
      <w:pPr>
        <w:spacing w:after="0" w:line="240" w:lineRule="auto"/>
        <w:jc w:val="both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2D37" w:rsidRPr="00213D81">
        <w:t>Náměstí Míru 219</w:t>
      </w:r>
      <w:r w:rsidRPr="00213D81">
        <w:t>, 407 21 Česká Kamenice</w:t>
      </w:r>
    </w:p>
    <w:p w14:paraId="363CACA3" w14:textId="77777777" w:rsidR="00213D81" w:rsidRPr="00213D81" w:rsidRDefault="00213D81" w:rsidP="00213D81">
      <w:pPr>
        <w:spacing w:after="0" w:line="240" w:lineRule="auto"/>
        <w:jc w:val="both"/>
      </w:pPr>
      <w:r w:rsidRPr="00213D81">
        <w:rPr>
          <w:b/>
        </w:rPr>
        <w:t>IČO: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3D81">
        <w:t>00261220</w:t>
      </w:r>
    </w:p>
    <w:p w14:paraId="50B7AED3" w14:textId="77777777" w:rsidR="00213D81" w:rsidRDefault="00213D81" w:rsidP="00213D81">
      <w:pPr>
        <w:spacing w:after="0" w:line="240" w:lineRule="auto"/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3D81">
        <w:t>CZ00261220</w:t>
      </w:r>
    </w:p>
    <w:p w14:paraId="31BAA4AD" w14:textId="77777777" w:rsidR="00213D81" w:rsidRDefault="00213D81" w:rsidP="00213D81">
      <w:pPr>
        <w:spacing w:after="0" w:line="240" w:lineRule="auto"/>
        <w:jc w:val="both"/>
      </w:pPr>
      <w:r>
        <w:t>zastoupené</w:t>
      </w:r>
      <w:r w:rsidR="00F52426">
        <w:t>ho starostou:</w:t>
      </w:r>
      <w:r>
        <w:tab/>
      </w:r>
      <w:r w:rsidR="00F52426">
        <w:t xml:space="preserve">Jan </w:t>
      </w:r>
      <w:proofErr w:type="spellStart"/>
      <w:r w:rsidR="00F52426">
        <w:t>Papajanovský</w:t>
      </w:r>
      <w:proofErr w:type="spellEnd"/>
    </w:p>
    <w:p w14:paraId="604C5A63" w14:textId="77777777" w:rsidR="00213D81" w:rsidRDefault="00213D81" w:rsidP="00213D81">
      <w:pPr>
        <w:spacing w:after="0" w:line="240" w:lineRule="auto"/>
        <w:jc w:val="both"/>
      </w:pPr>
      <w:r>
        <w:t>bankovní spojení:</w:t>
      </w:r>
      <w:r>
        <w:tab/>
      </w:r>
      <w:r>
        <w:tab/>
        <w:t>27 – 0921392379/0800 vedený u České spořitelny, a.s.</w:t>
      </w:r>
    </w:p>
    <w:p w14:paraId="6C346420" w14:textId="77777777" w:rsidR="00213D81" w:rsidRDefault="00213D81" w:rsidP="00213D81">
      <w:pPr>
        <w:spacing w:after="0" w:line="240" w:lineRule="auto"/>
        <w:jc w:val="both"/>
      </w:pPr>
      <w:r>
        <w:t>dále jako „</w:t>
      </w:r>
      <w:r w:rsidRPr="00213D81">
        <w:rPr>
          <w:b/>
        </w:rPr>
        <w:t>poskytovate</w:t>
      </w:r>
      <w:r w:rsidRPr="000B584D">
        <w:rPr>
          <w:b/>
        </w:rPr>
        <w:t>l“</w:t>
      </w:r>
    </w:p>
    <w:p w14:paraId="30F20980" w14:textId="77777777" w:rsidR="00213D81" w:rsidRDefault="00213D81" w:rsidP="00213D81">
      <w:pPr>
        <w:spacing w:after="0" w:line="240" w:lineRule="auto"/>
        <w:jc w:val="both"/>
      </w:pPr>
    </w:p>
    <w:p w14:paraId="5063404D" w14:textId="77777777" w:rsidR="00213D81" w:rsidRPr="00213D81" w:rsidRDefault="00213D81" w:rsidP="00213D81">
      <w:pPr>
        <w:spacing w:after="0" w:line="240" w:lineRule="auto"/>
        <w:jc w:val="both"/>
        <w:rPr>
          <w:b/>
        </w:rPr>
      </w:pPr>
      <w:r w:rsidRPr="00213D81">
        <w:rPr>
          <w:b/>
        </w:rPr>
        <w:t>2. Příjemce dotace:</w:t>
      </w:r>
    </w:p>
    <w:p w14:paraId="0AA6AAC9" w14:textId="77777777" w:rsidR="00213D81" w:rsidRDefault="00213D81" w:rsidP="00213D81">
      <w:pPr>
        <w:spacing w:after="0" w:line="240" w:lineRule="auto"/>
        <w:jc w:val="both"/>
      </w:pPr>
    </w:p>
    <w:p w14:paraId="36F28835" w14:textId="77777777" w:rsidR="000B584D" w:rsidRDefault="008F0902" w:rsidP="000B584D">
      <w:pPr>
        <w:spacing w:after="0" w:line="240" w:lineRule="auto"/>
        <w:jc w:val="both"/>
        <w:rPr>
          <w:b/>
        </w:rPr>
      </w:pPr>
      <w:r>
        <w:rPr>
          <w:b/>
        </w:rPr>
        <w:t>Cyklistický klub 1967</w:t>
      </w:r>
      <w:r w:rsidR="009D6E6C">
        <w:rPr>
          <w:b/>
        </w:rPr>
        <w:t xml:space="preserve"> Česká Kamenice</w:t>
      </w:r>
      <w:r>
        <w:rPr>
          <w:b/>
        </w:rPr>
        <w:t xml:space="preserve">, </w:t>
      </w:r>
      <w:proofErr w:type="spellStart"/>
      <w:r>
        <w:rPr>
          <w:b/>
        </w:rPr>
        <w:t>Z</w:t>
      </w:r>
      <w:r w:rsidR="001B3816">
        <w:rPr>
          <w:b/>
        </w:rPr>
        <w:t>.s</w:t>
      </w:r>
      <w:proofErr w:type="spellEnd"/>
      <w:r w:rsidR="001B3816">
        <w:rPr>
          <w:b/>
        </w:rPr>
        <w:t>.</w:t>
      </w:r>
    </w:p>
    <w:p w14:paraId="11603305" w14:textId="77777777" w:rsidR="000B584D" w:rsidRDefault="000B584D" w:rsidP="000B584D">
      <w:pPr>
        <w:spacing w:after="0" w:line="240" w:lineRule="auto"/>
        <w:jc w:val="both"/>
      </w:pPr>
      <w:r>
        <w:rPr>
          <w:b/>
        </w:rPr>
        <w:t>Sídlo:</w:t>
      </w:r>
      <w:r w:rsidR="00397671">
        <w:rPr>
          <w:b/>
        </w:rPr>
        <w:t xml:space="preserve"> </w:t>
      </w:r>
      <w:r w:rsidR="00BE3902">
        <w:rPr>
          <w:b/>
        </w:rPr>
        <w:tab/>
      </w:r>
      <w:r w:rsidR="00BE3902">
        <w:rPr>
          <w:b/>
        </w:rPr>
        <w:tab/>
      </w:r>
      <w:r w:rsidR="00BE3902">
        <w:rPr>
          <w:b/>
        </w:rPr>
        <w:tab/>
      </w:r>
      <w:r w:rsidR="00BE3902">
        <w:rPr>
          <w:b/>
        </w:rPr>
        <w:tab/>
      </w:r>
      <w:r w:rsidR="008F0902">
        <w:t>Zámecká 87</w:t>
      </w:r>
      <w:r w:rsidR="009D6E6C">
        <w:t>, 407 21 Česká Kamenice</w:t>
      </w:r>
      <w:r w:rsidR="00BE3902">
        <w:rPr>
          <w:b/>
        </w:rPr>
        <w:tab/>
      </w:r>
      <w:r w:rsidR="00BE3902">
        <w:rPr>
          <w:b/>
        </w:rPr>
        <w:tab/>
      </w:r>
      <w:r>
        <w:rPr>
          <w:b/>
        </w:rPr>
        <w:tab/>
      </w:r>
    </w:p>
    <w:p w14:paraId="32921185" w14:textId="77777777" w:rsidR="000B584D" w:rsidRPr="00213D81" w:rsidRDefault="000B584D" w:rsidP="000B584D">
      <w:pPr>
        <w:spacing w:after="0" w:line="240" w:lineRule="auto"/>
        <w:jc w:val="both"/>
      </w:pPr>
      <w:r w:rsidRPr="00213D81">
        <w:rPr>
          <w:b/>
        </w:rPr>
        <w:t>IČO:</w:t>
      </w:r>
      <w:r>
        <w:rPr>
          <w:b/>
        </w:rPr>
        <w:t xml:space="preserve"> </w:t>
      </w:r>
      <w:r w:rsidR="00BE3902">
        <w:rPr>
          <w:b/>
        </w:rPr>
        <w:tab/>
      </w:r>
      <w:r w:rsidR="00BE3902">
        <w:rPr>
          <w:b/>
        </w:rPr>
        <w:tab/>
      </w:r>
      <w:r w:rsidR="00BE3902">
        <w:rPr>
          <w:b/>
        </w:rPr>
        <w:tab/>
      </w:r>
      <w:r w:rsidR="00BE3902">
        <w:rPr>
          <w:b/>
        </w:rPr>
        <w:tab/>
      </w:r>
      <w:r w:rsidR="008F0902" w:rsidRPr="008F0902">
        <w:t>0</w:t>
      </w:r>
      <w:r w:rsidR="001B3816">
        <w:t>1308386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B6F8D4" w14:textId="77777777" w:rsidR="000B584D" w:rsidRDefault="000B584D" w:rsidP="000B584D">
      <w:pPr>
        <w:spacing w:after="0" w:line="240" w:lineRule="auto"/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E74AADF" w14:textId="77777777" w:rsidR="000B584D" w:rsidRDefault="000B584D" w:rsidP="000B584D">
      <w:pPr>
        <w:spacing w:after="0" w:line="240" w:lineRule="auto"/>
        <w:jc w:val="both"/>
      </w:pPr>
      <w:r>
        <w:t xml:space="preserve">zastoupené </w:t>
      </w:r>
      <w:r w:rsidR="006805D4">
        <w:t>předsedou</w:t>
      </w:r>
      <w:r w:rsidR="001B3816">
        <w:t xml:space="preserve"> </w:t>
      </w:r>
      <w:r w:rsidR="001B3816">
        <w:tab/>
      </w:r>
      <w:r w:rsidR="00E56B84">
        <w:tab/>
      </w:r>
      <w:r w:rsidR="001B3816">
        <w:t>Romanem Horkým</w:t>
      </w:r>
      <w:r w:rsidR="00BE3902">
        <w:tab/>
      </w:r>
      <w:r w:rsidR="00BE3902">
        <w:tab/>
      </w:r>
      <w:r>
        <w:tab/>
      </w:r>
      <w:r>
        <w:tab/>
      </w:r>
    </w:p>
    <w:p w14:paraId="2CCBD5ED" w14:textId="77777777" w:rsidR="000B584D" w:rsidRDefault="000B584D" w:rsidP="000B584D">
      <w:pPr>
        <w:spacing w:after="0" w:line="240" w:lineRule="auto"/>
        <w:jc w:val="both"/>
      </w:pPr>
      <w:r>
        <w:t>bankovní spojení:</w:t>
      </w:r>
      <w:r>
        <w:tab/>
      </w:r>
      <w:r w:rsidR="00BE3902">
        <w:tab/>
      </w:r>
      <w:r w:rsidR="001B3816">
        <w:t>8495304001/5500</w:t>
      </w:r>
      <w:r w:rsidR="00560D33">
        <w:t xml:space="preserve"> vedený u </w:t>
      </w:r>
      <w:r w:rsidR="001B3816">
        <w:t>Raiff</w:t>
      </w:r>
      <w:r w:rsidR="008F0902">
        <w:t>e</w:t>
      </w:r>
      <w:r w:rsidR="001B3816">
        <w:t>isenbank</w:t>
      </w:r>
      <w:r w:rsidR="00560D33">
        <w:t>, a.s.</w:t>
      </w:r>
    </w:p>
    <w:p w14:paraId="22DA9F52" w14:textId="77777777" w:rsidR="000B584D" w:rsidRDefault="000B584D" w:rsidP="000B584D">
      <w:pPr>
        <w:spacing w:after="0" w:line="240" w:lineRule="auto"/>
        <w:jc w:val="both"/>
        <w:rPr>
          <w:b/>
        </w:rPr>
      </w:pPr>
      <w:r>
        <w:t>dále jako „</w:t>
      </w:r>
      <w:r>
        <w:rPr>
          <w:b/>
        </w:rPr>
        <w:t>příjemce“</w:t>
      </w:r>
    </w:p>
    <w:p w14:paraId="381EC570" w14:textId="77777777" w:rsidR="000B584D" w:rsidRDefault="000B584D" w:rsidP="000B584D">
      <w:pPr>
        <w:pStyle w:val="Nadpis1"/>
        <w:jc w:val="center"/>
        <w:rPr>
          <w:color w:val="auto"/>
        </w:rPr>
      </w:pPr>
      <w:r w:rsidRPr="000B584D">
        <w:rPr>
          <w:color w:val="auto"/>
        </w:rPr>
        <w:t>III.</w:t>
      </w:r>
    </w:p>
    <w:p w14:paraId="0F891974" w14:textId="77777777" w:rsidR="000B584D" w:rsidRDefault="000B584D" w:rsidP="000B584D">
      <w:pPr>
        <w:jc w:val="center"/>
        <w:rPr>
          <w:b/>
        </w:rPr>
      </w:pPr>
      <w:r w:rsidRPr="000B584D">
        <w:rPr>
          <w:b/>
        </w:rPr>
        <w:t>Účel a doba využití dotace</w:t>
      </w:r>
    </w:p>
    <w:p w14:paraId="19A240B9" w14:textId="42998E87" w:rsidR="00E56B84" w:rsidRDefault="00397671" w:rsidP="000B584D">
      <w:pPr>
        <w:jc w:val="both"/>
      </w:pPr>
      <w:r w:rsidRPr="00397671">
        <w:t>1.</w:t>
      </w:r>
      <w:r>
        <w:t xml:space="preserve"> </w:t>
      </w:r>
      <w:r w:rsidRPr="00EA4DC2">
        <w:rPr>
          <w:b/>
        </w:rPr>
        <w:t>Účelem</w:t>
      </w:r>
      <w:r w:rsidRPr="00397671">
        <w:t xml:space="preserve"> n</w:t>
      </w:r>
      <w:r w:rsidR="000B584D" w:rsidRPr="00397671">
        <w:t xml:space="preserve">einvestiční dotace je pokrytí </w:t>
      </w:r>
      <w:r w:rsidR="000B584D" w:rsidRPr="00871FD6">
        <w:rPr>
          <w:b/>
        </w:rPr>
        <w:t>části</w:t>
      </w:r>
      <w:r w:rsidR="000B584D" w:rsidRPr="00397671">
        <w:t xml:space="preserve"> neinvestičních výdajů spojených </w:t>
      </w:r>
      <w:r w:rsidR="00EA4DC2" w:rsidRPr="00397671">
        <w:t>v roce 20</w:t>
      </w:r>
      <w:r w:rsidR="00764660">
        <w:t>2</w:t>
      </w:r>
      <w:r w:rsidR="001A6A0F">
        <w:t>4</w:t>
      </w:r>
    </w:p>
    <w:p w14:paraId="0099BAEC" w14:textId="71C7653A" w:rsidR="00F2256B" w:rsidRPr="001B3816" w:rsidRDefault="00764660" w:rsidP="00F2256B">
      <w:pPr>
        <w:jc w:val="both"/>
        <w:rPr>
          <w:b/>
        </w:rPr>
      </w:pPr>
      <w:r>
        <w:t>a</w:t>
      </w:r>
      <w:r w:rsidR="00E56B84">
        <w:t xml:space="preserve">) s jednorázovou akcí – </w:t>
      </w:r>
      <w:r w:rsidR="00560D33">
        <w:rPr>
          <w:b/>
        </w:rPr>
        <w:t>„</w:t>
      </w:r>
      <w:r w:rsidR="001B3816">
        <w:rPr>
          <w:b/>
        </w:rPr>
        <w:t>PEKLO SEVERU 20</w:t>
      </w:r>
      <w:r>
        <w:rPr>
          <w:b/>
        </w:rPr>
        <w:t>2</w:t>
      </w:r>
      <w:r w:rsidR="001A6A0F">
        <w:rPr>
          <w:b/>
        </w:rPr>
        <w:t>4</w:t>
      </w:r>
      <w:r w:rsidR="00560D33">
        <w:rPr>
          <w:b/>
        </w:rPr>
        <w:t>“</w:t>
      </w:r>
      <w:r w:rsidR="00E56B84">
        <w:t xml:space="preserve"> – </w:t>
      </w:r>
      <w:r w:rsidR="007F3471">
        <w:rPr>
          <w:b/>
        </w:rPr>
        <w:t>grafik, fotograf</w:t>
      </w:r>
      <w:r w:rsidR="00343A01">
        <w:rPr>
          <w:b/>
        </w:rPr>
        <w:t xml:space="preserve">, tisk, zpracování výsledků, moderování, pronájem sportovišť, zázemí a společenských prostor, </w:t>
      </w:r>
      <w:r w:rsidR="00CD6DF6">
        <w:rPr>
          <w:b/>
        </w:rPr>
        <w:t>z</w:t>
      </w:r>
      <w:r w:rsidR="00343A01">
        <w:rPr>
          <w:b/>
        </w:rPr>
        <w:t xml:space="preserve">dravotnické zabezpečení, </w:t>
      </w:r>
      <w:r w:rsidR="00CD6DF6">
        <w:rPr>
          <w:b/>
        </w:rPr>
        <w:t xml:space="preserve">pitný režim, mobilní WC, </w:t>
      </w:r>
      <w:r w:rsidR="00343A01">
        <w:rPr>
          <w:b/>
        </w:rPr>
        <w:t>propagace, věcné ceny,</w:t>
      </w:r>
      <w:r w:rsidR="00CD6DF6">
        <w:rPr>
          <w:b/>
        </w:rPr>
        <w:t xml:space="preserve"> </w:t>
      </w:r>
      <w:r w:rsidR="00343A01">
        <w:rPr>
          <w:b/>
        </w:rPr>
        <w:t>materiál</w:t>
      </w:r>
      <w:r w:rsidR="001A6A0F">
        <w:rPr>
          <w:b/>
        </w:rPr>
        <w:t xml:space="preserve"> (startovní čísla, spotřební materiál, vytyčovací materiál na označení tratí)</w:t>
      </w:r>
    </w:p>
    <w:p w14:paraId="24A4AEAD" w14:textId="77777777" w:rsidR="000B584D" w:rsidRPr="00397671" w:rsidRDefault="000B584D" w:rsidP="000B584D">
      <w:pPr>
        <w:jc w:val="both"/>
      </w:pPr>
      <w:r w:rsidRPr="00397671">
        <w:t xml:space="preserve">2. Příjemce je </w:t>
      </w:r>
      <w:proofErr w:type="gramStart"/>
      <w:r w:rsidRPr="00397671">
        <w:t xml:space="preserve">povinen </w:t>
      </w:r>
      <w:r w:rsidR="00F2256B">
        <w:t xml:space="preserve"> </w:t>
      </w:r>
      <w:r w:rsidRPr="00566BD4">
        <w:rPr>
          <w:b/>
        </w:rPr>
        <w:t>vyu</w:t>
      </w:r>
      <w:r w:rsidR="00EA4CD5" w:rsidRPr="00566BD4">
        <w:rPr>
          <w:b/>
        </w:rPr>
        <w:t>žít</w:t>
      </w:r>
      <w:proofErr w:type="gramEnd"/>
      <w:r w:rsidR="00EA4CD5" w:rsidRPr="00566BD4">
        <w:rPr>
          <w:b/>
        </w:rPr>
        <w:t xml:space="preserve"> dotaci jen k účelu </w:t>
      </w:r>
      <w:r w:rsidR="00F2256B">
        <w:rPr>
          <w:b/>
        </w:rPr>
        <w:t xml:space="preserve"> </w:t>
      </w:r>
      <w:r w:rsidR="00EA4CD5" w:rsidRPr="00566BD4">
        <w:rPr>
          <w:b/>
        </w:rPr>
        <w:t>uvedeném</w:t>
      </w:r>
      <w:r w:rsidR="00764660" w:rsidRPr="00566BD4">
        <w:rPr>
          <w:b/>
        </w:rPr>
        <w:t xml:space="preserve"> v</w:t>
      </w:r>
      <w:r w:rsidR="00F2256B">
        <w:rPr>
          <w:b/>
        </w:rPr>
        <w:t> čl. III. bodu 1. písm. a).</w:t>
      </w:r>
    </w:p>
    <w:p w14:paraId="5CCDEC80" w14:textId="0BE2FCB5" w:rsidR="00D66026" w:rsidRDefault="00397671" w:rsidP="000B584D">
      <w:pPr>
        <w:jc w:val="both"/>
        <w:rPr>
          <w:b/>
        </w:rPr>
      </w:pPr>
      <w:r w:rsidRPr="00397671">
        <w:t>3.</w:t>
      </w:r>
      <w:r>
        <w:rPr>
          <w:b/>
        </w:rPr>
        <w:t xml:space="preserve"> </w:t>
      </w:r>
      <w:r>
        <w:t xml:space="preserve">Příjemce se zavazuje použít finanční prostředky </w:t>
      </w:r>
      <w:r w:rsidR="001A1B95">
        <w:rPr>
          <w:b/>
        </w:rPr>
        <w:t>do 20.</w:t>
      </w:r>
      <w:r w:rsidR="00F2256B">
        <w:rPr>
          <w:b/>
        </w:rPr>
        <w:t xml:space="preserve"> </w:t>
      </w:r>
      <w:r w:rsidR="001A1B95">
        <w:rPr>
          <w:b/>
        </w:rPr>
        <w:t>11.</w:t>
      </w:r>
      <w:r w:rsidR="00F2256B">
        <w:rPr>
          <w:b/>
        </w:rPr>
        <w:t xml:space="preserve"> </w:t>
      </w:r>
      <w:r w:rsidR="001A1B95">
        <w:rPr>
          <w:b/>
        </w:rPr>
        <w:t>20</w:t>
      </w:r>
      <w:r w:rsidR="00764660">
        <w:rPr>
          <w:b/>
        </w:rPr>
        <w:t>2</w:t>
      </w:r>
      <w:r w:rsidR="001A6A0F">
        <w:rPr>
          <w:b/>
        </w:rPr>
        <w:t>4</w:t>
      </w:r>
      <w:r>
        <w:t>.</w:t>
      </w:r>
    </w:p>
    <w:p w14:paraId="62F6E50B" w14:textId="77777777" w:rsidR="00D66026" w:rsidRDefault="00D66026" w:rsidP="00D66026">
      <w:pPr>
        <w:pStyle w:val="Nadpis1"/>
        <w:jc w:val="center"/>
        <w:rPr>
          <w:color w:val="auto"/>
        </w:rPr>
      </w:pPr>
      <w:r w:rsidRPr="00D66026">
        <w:rPr>
          <w:color w:val="auto"/>
        </w:rPr>
        <w:lastRenderedPageBreak/>
        <w:t>IV.</w:t>
      </w:r>
    </w:p>
    <w:p w14:paraId="34BDC6CA" w14:textId="77777777" w:rsidR="00D66026" w:rsidRPr="00D66026" w:rsidRDefault="00211FBD" w:rsidP="00D66026">
      <w:pPr>
        <w:jc w:val="center"/>
        <w:rPr>
          <w:b/>
        </w:rPr>
      </w:pPr>
      <w:r>
        <w:rPr>
          <w:b/>
        </w:rPr>
        <w:t>Výše a vyplacení d</w:t>
      </w:r>
      <w:r w:rsidR="00D66026" w:rsidRPr="00D66026">
        <w:rPr>
          <w:b/>
        </w:rPr>
        <w:t>otace</w:t>
      </w:r>
    </w:p>
    <w:p w14:paraId="6F800D85" w14:textId="77777777" w:rsidR="00E56B84" w:rsidRDefault="00D66026" w:rsidP="00D66026">
      <w:pPr>
        <w:jc w:val="both"/>
      </w:pPr>
      <w:r>
        <w:t xml:space="preserve">1. Výše dotace činí </w:t>
      </w:r>
    </w:p>
    <w:p w14:paraId="1E9394DD" w14:textId="4E45D610" w:rsidR="003F3B20" w:rsidRPr="001B3816" w:rsidRDefault="00764660" w:rsidP="003F3B20">
      <w:pPr>
        <w:jc w:val="both"/>
        <w:rPr>
          <w:b/>
        </w:rPr>
      </w:pPr>
      <w:r>
        <w:t>a</w:t>
      </w:r>
      <w:r w:rsidR="00E56B84">
        <w:t>)</w:t>
      </w:r>
      <w:r w:rsidR="00560D33">
        <w:t xml:space="preserve"> </w:t>
      </w:r>
      <w:r w:rsidR="001A6A0F">
        <w:rPr>
          <w:b/>
        </w:rPr>
        <w:t>6</w:t>
      </w:r>
      <w:r w:rsidR="00FC57EC">
        <w:rPr>
          <w:b/>
        </w:rPr>
        <w:t xml:space="preserve">0 000,00 </w:t>
      </w:r>
      <w:r w:rsidR="00E56B84" w:rsidRPr="00E56B84">
        <w:rPr>
          <w:b/>
        </w:rPr>
        <w:t>Kč</w:t>
      </w:r>
      <w:r w:rsidR="00F2256B">
        <w:rPr>
          <w:b/>
        </w:rPr>
        <w:t>, slovy:</w:t>
      </w:r>
      <w:r w:rsidR="007F3471">
        <w:rPr>
          <w:b/>
        </w:rPr>
        <w:t xml:space="preserve"> </w:t>
      </w:r>
      <w:proofErr w:type="spellStart"/>
      <w:r w:rsidR="009D4FE3">
        <w:rPr>
          <w:b/>
        </w:rPr>
        <w:t>sedm</w:t>
      </w:r>
      <w:r w:rsidR="00FC57EC">
        <w:rPr>
          <w:b/>
        </w:rPr>
        <w:t>desáttisíc</w:t>
      </w:r>
      <w:proofErr w:type="spellEnd"/>
      <w:r w:rsidR="00F2256B">
        <w:rPr>
          <w:b/>
        </w:rPr>
        <w:t xml:space="preserve"> korun českých</w:t>
      </w:r>
    </w:p>
    <w:p w14:paraId="1EC2AB58" w14:textId="77777777" w:rsidR="00DF2D79" w:rsidRDefault="00764660" w:rsidP="00B64CC5">
      <w:pPr>
        <w:jc w:val="both"/>
      </w:pPr>
      <w:r>
        <w:t>2.</w:t>
      </w:r>
      <w:r w:rsidR="00F2256B">
        <w:t xml:space="preserve"> </w:t>
      </w:r>
      <w:r w:rsidR="00E56B84">
        <w:t>D</w:t>
      </w:r>
      <w:r w:rsidR="00D66026">
        <w:t xml:space="preserve">otace bude poskytnuta </w:t>
      </w:r>
      <w:r w:rsidR="00DF2D79">
        <w:t xml:space="preserve">bezhotovostním převodem </w:t>
      </w:r>
      <w:r w:rsidR="00E56B84">
        <w:t>z</w:t>
      </w:r>
      <w:r w:rsidR="00DF2D79">
        <w:t xml:space="preserve"> účtu poskytovatele 27 – 0921392379/0800 na účet příjemce </w:t>
      </w:r>
      <w:r w:rsidR="00B64CC5">
        <w:rPr>
          <w:b/>
        </w:rPr>
        <w:t>8495304001/5500 vedený u Raiffe</w:t>
      </w:r>
      <w:r w:rsidR="009A59BD" w:rsidRPr="009A59BD">
        <w:rPr>
          <w:b/>
        </w:rPr>
        <w:t>isenbank, a.s.</w:t>
      </w:r>
    </w:p>
    <w:p w14:paraId="2D340644" w14:textId="77777777" w:rsidR="00D66026" w:rsidRDefault="00764660" w:rsidP="00D66026">
      <w:pPr>
        <w:spacing w:after="0"/>
        <w:jc w:val="both"/>
      </w:pPr>
      <w:r>
        <w:t>3</w:t>
      </w:r>
      <w:r w:rsidR="00F2256B">
        <w:t xml:space="preserve">. Dotace bude vyplacena do </w:t>
      </w:r>
      <w:proofErr w:type="gramStart"/>
      <w:r w:rsidR="00F2256B">
        <w:t>15</w:t>
      </w:r>
      <w:r w:rsidR="00D66026">
        <w:t>ti</w:t>
      </w:r>
      <w:proofErr w:type="gramEnd"/>
      <w:r w:rsidR="00D66026">
        <w:t xml:space="preserve"> dnů ode dne podpisu této smlouvy oběma stranami.</w:t>
      </w:r>
    </w:p>
    <w:p w14:paraId="3FE13A7E" w14:textId="77777777" w:rsidR="00D66026" w:rsidRDefault="00D66026" w:rsidP="00D66026">
      <w:pPr>
        <w:spacing w:after="0"/>
        <w:jc w:val="both"/>
      </w:pPr>
    </w:p>
    <w:p w14:paraId="3E8DBACE" w14:textId="77777777" w:rsidR="00D66026" w:rsidRDefault="00764660" w:rsidP="00211FBD">
      <w:pPr>
        <w:spacing w:after="0"/>
        <w:jc w:val="both"/>
      </w:pPr>
      <w:r>
        <w:t>4</w:t>
      </w:r>
      <w:r w:rsidR="00D66026">
        <w:t xml:space="preserve">. O užití prostředků z této dotace vede příjemce samostatnou průkaznou účetní evidenci. Dále se zavazuje tuto účetní evidenci </w:t>
      </w:r>
      <w:r w:rsidR="00C636B7">
        <w:t>uc</w:t>
      </w:r>
      <w:r w:rsidR="00211FBD">
        <w:t>hovávat po dobu 5 let.</w:t>
      </w:r>
    </w:p>
    <w:p w14:paraId="5E44522B" w14:textId="77777777" w:rsidR="00D66026" w:rsidRDefault="00D66026" w:rsidP="00D66026">
      <w:pPr>
        <w:pStyle w:val="Nadpis1"/>
        <w:jc w:val="center"/>
        <w:rPr>
          <w:color w:val="auto"/>
        </w:rPr>
      </w:pPr>
      <w:r w:rsidRPr="00D66026">
        <w:rPr>
          <w:color w:val="auto"/>
        </w:rPr>
        <w:t>V.</w:t>
      </w:r>
    </w:p>
    <w:p w14:paraId="7E111395" w14:textId="77777777" w:rsidR="00D66026" w:rsidRDefault="00211FBD" w:rsidP="00211FBD">
      <w:pPr>
        <w:jc w:val="center"/>
        <w:rPr>
          <w:b/>
        </w:rPr>
      </w:pPr>
      <w:r w:rsidRPr="00211FBD">
        <w:rPr>
          <w:b/>
        </w:rPr>
        <w:t>Finanční vypořádání dotace</w:t>
      </w:r>
    </w:p>
    <w:p w14:paraId="702944C5" w14:textId="625B1023" w:rsidR="00211FBD" w:rsidRPr="00A80936" w:rsidRDefault="00C636B7" w:rsidP="00211FBD">
      <w:pPr>
        <w:jc w:val="both"/>
      </w:pPr>
      <w:r>
        <w:t xml:space="preserve">1. </w:t>
      </w:r>
      <w:r w:rsidR="00397671" w:rsidRPr="002148B3">
        <w:rPr>
          <w:b/>
        </w:rPr>
        <w:t>D</w:t>
      </w:r>
      <w:r w:rsidRPr="002148B3">
        <w:rPr>
          <w:b/>
        </w:rPr>
        <w:t>o</w:t>
      </w:r>
      <w:r w:rsidR="00211FBD" w:rsidRPr="002148B3">
        <w:rPr>
          <w:b/>
        </w:rPr>
        <w:t xml:space="preserve"> 1.</w:t>
      </w:r>
      <w:r w:rsidR="00F2256B">
        <w:rPr>
          <w:b/>
        </w:rPr>
        <w:t xml:space="preserve"> </w:t>
      </w:r>
      <w:r w:rsidR="00211FBD" w:rsidRPr="002148B3">
        <w:rPr>
          <w:b/>
        </w:rPr>
        <w:t>12.</w:t>
      </w:r>
      <w:r w:rsidR="00F2256B">
        <w:rPr>
          <w:b/>
        </w:rPr>
        <w:t xml:space="preserve"> </w:t>
      </w:r>
      <w:r w:rsidR="00211FBD" w:rsidRPr="002148B3">
        <w:rPr>
          <w:b/>
        </w:rPr>
        <w:t>20</w:t>
      </w:r>
      <w:r w:rsidR="00764660">
        <w:rPr>
          <w:b/>
        </w:rPr>
        <w:t>2</w:t>
      </w:r>
      <w:r w:rsidR="001A6A0F">
        <w:rPr>
          <w:b/>
        </w:rPr>
        <w:t>4</w:t>
      </w:r>
      <w:r w:rsidR="00211FBD" w:rsidRPr="00A80936">
        <w:t xml:space="preserve"> </w:t>
      </w:r>
      <w:proofErr w:type="gramStart"/>
      <w:r w:rsidR="00211FBD" w:rsidRPr="00A80936">
        <w:t>předloží</w:t>
      </w:r>
      <w:proofErr w:type="gramEnd"/>
      <w:r w:rsidR="00211FBD" w:rsidRPr="00A80936">
        <w:t xml:space="preserve"> příjemce poskytovateli vyúčtování neinvestiční dotace na formuláři </w:t>
      </w:r>
      <w:r w:rsidR="00211FBD" w:rsidRPr="002148B3">
        <w:rPr>
          <w:b/>
        </w:rPr>
        <w:t>„Vyúčtování dotace“,</w:t>
      </w:r>
      <w:r w:rsidR="00211FBD" w:rsidRPr="00A80936">
        <w:t xml:space="preserve"> který nalezne na webových stránkách Města Česká Kamenice.</w:t>
      </w:r>
    </w:p>
    <w:p w14:paraId="7A402D54" w14:textId="77777777" w:rsidR="00211FBD" w:rsidRPr="00A80936" w:rsidRDefault="00211FBD" w:rsidP="00211FBD">
      <w:pPr>
        <w:jc w:val="both"/>
      </w:pPr>
      <w:r w:rsidRPr="00A80936">
        <w:t>2. Přílohou vyúčtování budou přiloženy fotokopie dokladů uvedených</w:t>
      </w:r>
      <w:r w:rsidR="002148B3">
        <w:t xml:space="preserve"> </w:t>
      </w:r>
      <w:r w:rsidRPr="00A80936">
        <w:t>v</w:t>
      </w:r>
      <w:r w:rsidR="00F2256B">
        <w:t>e</w:t>
      </w:r>
      <w:r w:rsidR="00B64CC5">
        <w:t xml:space="preserve"> formuláři „Vyúčtování dotace“, popř. </w:t>
      </w:r>
      <w:r w:rsidRPr="00A80936">
        <w:t>účetního deníku.</w:t>
      </w:r>
    </w:p>
    <w:p w14:paraId="0B17E1C9" w14:textId="77777777" w:rsidR="00211FBD" w:rsidRDefault="00211FBD" w:rsidP="00211FBD">
      <w:pPr>
        <w:jc w:val="both"/>
      </w:pPr>
      <w:r w:rsidRPr="00A80936">
        <w:t>3. Poskytovatel dotace je oprávněn od této smlouvy odstoupit z důvodů na straně příjemce, a to zejména v případě, že po uzavření této smlouvy nastane nebo vyjde najevo skutečnost, která poskytovatele opravňuje dotaci nebo část dotace odejmout. Takovými skutečnostmi jsou, např. zjištění poskytovatele, že údaje uvedené v žádosti o dotaci jsou nepravdivé nebo využití dotace není v souladu s účelem stanoveným v čl. III</w:t>
      </w:r>
      <w:r w:rsidR="00F2256B">
        <w:t>.</w:t>
      </w:r>
      <w:r w:rsidRPr="00A80936">
        <w:t xml:space="preserve"> bodu 1</w:t>
      </w:r>
      <w:r w:rsidR="00F2256B">
        <w:t>.</w:t>
      </w:r>
      <w:r w:rsidRPr="00A80936">
        <w:t xml:space="preserve"> této smlouvy. Příjemce je povinen v takovýchto případech přistoupit na odstoupení </w:t>
      </w:r>
      <w:r w:rsidR="00A80936" w:rsidRPr="00A80936">
        <w:t xml:space="preserve">poskytovatele </w:t>
      </w:r>
      <w:r w:rsidRPr="00A80936">
        <w:t>od smlouvy</w:t>
      </w:r>
      <w:r w:rsidR="00A80936" w:rsidRPr="00A80936">
        <w:t>.</w:t>
      </w:r>
    </w:p>
    <w:p w14:paraId="2E3D8FA6" w14:textId="77777777" w:rsidR="00A80936" w:rsidRPr="00A80936" w:rsidRDefault="00A80936" w:rsidP="00211FBD">
      <w:pPr>
        <w:jc w:val="both"/>
      </w:pPr>
      <w:r w:rsidRPr="00A80936">
        <w:t>4. V případě nedodání vyúčtování celkové dotace ve stanoveném termínu podle čl.</w:t>
      </w:r>
      <w:r w:rsidR="00F2256B">
        <w:t xml:space="preserve"> </w:t>
      </w:r>
      <w:r w:rsidRPr="00A80936">
        <w:t>V. bodu č.</w:t>
      </w:r>
      <w:r w:rsidR="00F2256B">
        <w:t xml:space="preserve"> </w:t>
      </w:r>
      <w:r w:rsidRPr="00A80936">
        <w:t>1 této smlouvy, je poskytovatel oprávněn od smlouvy odstoupit.</w:t>
      </w:r>
    </w:p>
    <w:p w14:paraId="0ABC8C8E" w14:textId="089C52D5" w:rsidR="00A80936" w:rsidRPr="00A80936" w:rsidRDefault="00A80936" w:rsidP="00211FBD">
      <w:pPr>
        <w:jc w:val="both"/>
      </w:pPr>
      <w:r w:rsidRPr="00A80936">
        <w:t>5. V případě odstoupení poskytovatele od smlouvy podle čl. V. bodu č. 3</w:t>
      </w:r>
      <w:r w:rsidR="00F2256B">
        <w:t>.</w:t>
      </w:r>
      <w:r w:rsidRPr="00A80936">
        <w:t xml:space="preserve"> a 4</w:t>
      </w:r>
      <w:r w:rsidR="00F2256B">
        <w:t>.</w:t>
      </w:r>
      <w:r w:rsidRPr="00A80936">
        <w:t>, je příjemce povinen vrátit celou poskytnutou dotaci nebo její část na základě písemné výzvy poskytovatele k jejímu vrácení, nejdéle však do 20.</w:t>
      </w:r>
      <w:r w:rsidR="00F2256B">
        <w:t xml:space="preserve"> </w:t>
      </w:r>
      <w:r w:rsidRPr="00A80936">
        <w:t>12.</w:t>
      </w:r>
      <w:r w:rsidR="00F2256B">
        <w:t xml:space="preserve"> </w:t>
      </w:r>
      <w:r w:rsidRPr="00A80936">
        <w:t>20</w:t>
      </w:r>
      <w:r w:rsidR="00764660">
        <w:t>2</w:t>
      </w:r>
      <w:r w:rsidR="001A6A0F">
        <w:t>4</w:t>
      </w:r>
      <w:r w:rsidRPr="00A80936">
        <w:t xml:space="preserve"> na účet poskytovatele.</w:t>
      </w:r>
    </w:p>
    <w:p w14:paraId="7E68CE5E" w14:textId="758D2F2A" w:rsidR="00A80936" w:rsidRDefault="00A80936" w:rsidP="009018E9">
      <w:pPr>
        <w:spacing w:after="0"/>
        <w:jc w:val="both"/>
      </w:pPr>
      <w:r w:rsidRPr="00A80936">
        <w:t>6.</w:t>
      </w:r>
      <w:r>
        <w:t xml:space="preserve"> </w:t>
      </w:r>
      <w:r w:rsidR="009018E9" w:rsidRPr="002148B3">
        <w:rPr>
          <w:b/>
        </w:rPr>
        <w:t>Nevyčerpané finanční prostředky</w:t>
      </w:r>
      <w:r w:rsidRPr="00A80936">
        <w:t xml:space="preserve"> </w:t>
      </w:r>
      <w:r w:rsidR="009018E9">
        <w:t>budou vráceny na účet Města Česká Kamenice</w:t>
      </w:r>
      <w:r w:rsidR="00C636B7">
        <w:t xml:space="preserve"> u České spořitelny, a.s. </w:t>
      </w:r>
      <w:r w:rsidR="009018E9">
        <w:t xml:space="preserve">č. </w:t>
      </w:r>
      <w:r w:rsidR="009018E9" w:rsidRPr="002148B3">
        <w:rPr>
          <w:b/>
        </w:rPr>
        <w:t>27 – 0921392379/0800 nejdéle do 20.</w:t>
      </w:r>
      <w:r w:rsidR="00F2256B">
        <w:rPr>
          <w:b/>
        </w:rPr>
        <w:t xml:space="preserve"> </w:t>
      </w:r>
      <w:r w:rsidR="009018E9" w:rsidRPr="002148B3">
        <w:rPr>
          <w:b/>
        </w:rPr>
        <w:t>12.</w:t>
      </w:r>
      <w:r w:rsidR="00F2256B">
        <w:rPr>
          <w:b/>
        </w:rPr>
        <w:t xml:space="preserve"> </w:t>
      </w:r>
      <w:r w:rsidR="009018E9" w:rsidRPr="002148B3">
        <w:rPr>
          <w:b/>
        </w:rPr>
        <w:t>20</w:t>
      </w:r>
      <w:r w:rsidR="00764660">
        <w:rPr>
          <w:b/>
        </w:rPr>
        <w:t>2</w:t>
      </w:r>
      <w:r w:rsidR="001A6A0F">
        <w:rPr>
          <w:b/>
        </w:rPr>
        <w:t>4</w:t>
      </w:r>
      <w:r w:rsidR="009018E9">
        <w:t>.</w:t>
      </w:r>
    </w:p>
    <w:p w14:paraId="15C1E17D" w14:textId="77777777" w:rsidR="00566BD4" w:rsidRDefault="00566BD4" w:rsidP="009018E9">
      <w:pPr>
        <w:spacing w:after="0"/>
        <w:jc w:val="both"/>
      </w:pPr>
    </w:p>
    <w:p w14:paraId="49F43D45" w14:textId="77777777" w:rsidR="00F2256B" w:rsidRDefault="00F2256B" w:rsidP="009018E9">
      <w:pPr>
        <w:spacing w:after="0"/>
        <w:jc w:val="both"/>
      </w:pPr>
    </w:p>
    <w:p w14:paraId="39DF5722" w14:textId="77777777" w:rsidR="00F2256B" w:rsidRDefault="00F2256B" w:rsidP="009018E9">
      <w:pPr>
        <w:spacing w:after="0"/>
        <w:jc w:val="both"/>
      </w:pPr>
    </w:p>
    <w:p w14:paraId="481E8FBD" w14:textId="77777777" w:rsidR="00566BD4" w:rsidRDefault="00566BD4" w:rsidP="009018E9">
      <w:pPr>
        <w:spacing w:after="0"/>
        <w:jc w:val="both"/>
      </w:pPr>
    </w:p>
    <w:p w14:paraId="577D1E13" w14:textId="77777777" w:rsidR="00566BD4" w:rsidRDefault="00566BD4" w:rsidP="009018E9">
      <w:pPr>
        <w:spacing w:after="0"/>
        <w:jc w:val="both"/>
      </w:pPr>
    </w:p>
    <w:p w14:paraId="75F7A5A0" w14:textId="77777777" w:rsidR="00566BD4" w:rsidRDefault="00566BD4" w:rsidP="009018E9">
      <w:pPr>
        <w:spacing w:after="0"/>
        <w:jc w:val="both"/>
      </w:pPr>
    </w:p>
    <w:p w14:paraId="3899EC74" w14:textId="77777777" w:rsidR="009018E9" w:rsidRDefault="009018E9" w:rsidP="009018E9">
      <w:pPr>
        <w:spacing w:before="240" w:after="0"/>
        <w:jc w:val="both"/>
      </w:pPr>
      <w:r>
        <w:lastRenderedPageBreak/>
        <w:t xml:space="preserve">7. </w:t>
      </w:r>
      <w:r w:rsidR="00C636B7">
        <w:t>V</w:t>
      </w:r>
      <w:r>
        <w:t>yužití finanční podpory z veřejných prostředků podléhá veřejnosprávní kontrole ve smyslu zákona č.320/2000 Sb.</w:t>
      </w:r>
      <w:r w:rsidR="00B64CC5">
        <w:t>,</w:t>
      </w:r>
      <w:r w:rsidR="00B64CC5" w:rsidRPr="00B64CC5">
        <w:t xml:space="preserve"> </w:t>
      </w:r>
      <w:r w:rsidR="00B64CC5">
        <w:t>v pozdějším znění.</w:t>
      </w:r>
    </w:p>
    <w:p w14:paraId="0410E567" w14:textId="77777777" w:rsidR="009018E9" w:rsidRDefault="009018E9" w:rsidP="009018E9">
      <w:pPr>
        <w:spacing w:before="240"/>
        <w:jc w:val="both"/>
      </w:pPr>
      <w:r>
        <w:t xml:space="preserve">8. Při porušení povinnosti, která souvisí s účelem, na který byly poskytnuty peněžní prostředky touto veřejnoprávní smlouvou a ke kterému došlo po připsání peněžních prostředků na účet příjemce nebo vydány v hotovosti </w:t>
      </w:r>
      <w:r w:rsidR="004C6B9E">
        <w:t xml:space="preserve">příjemci </w:t>
      </w:r>
      <w:r>
        <w:t>prostřednictvím pokladny</w:t>
      </w:r>
      <w:r w:rsidR="004C6B9E">
        <w:t xml:space="preserve">, se postupuje podle zákona 250/2000 Sb., </w:t>
      </w:r>
      <w:r w:rsidR="004451C3">
        <w:t xml:space="preserve">o rozpočtových pravidlech územních rozpočtů, v </w:t>
      </w:r>
      <w:r w:rsidR="004C6B9E">
        <w:t>pozdějším znění</w:t>
      </w:r>
      <w:r w:rsidR="004451C3">
        <w:t>.</w:t>
      </w:r>
    </w:p>
    <w:p w14:paraId="173D49EE" w14:textId="77777777" w:rsidR="004451C3" w:rsidRDefault="004451C3" w:rsidP="009018E9">
      <w:pPr>
        <w:spacing w:before="240"/>
        <w:jc w:val="both"/>
      </w:pPr>
      <w:r>
        <w:t>9. Pokud dojde v průběhu platnosti této smlouvy na straně příjemce ke změně podmínek, za kterých byla dotace poskytnuta, je příjemce povinen oznámit toto písemně poskytovateli neprodleně po zjištění změny.</w:t>
      </w:r>
    </w:p>
    <w:p w14:paraId="2549FB11" w14:textId="77777777" w:rsidR="004451C3" w:rsidRDefault="004451C3" w:rsidP="009018E9">
      <w:pPr>
        <w:spacing w:before="240"/>
        <w:jc w:val="both"/>
      </w:pPr>
      <w:r>
        <w:t xml:space="preserve">10. Pokud dojde v průběhu platnosti této smlouvy na straně příjemce k přeměně nebo zrušení právnické osoby s likvidací, je povinen příjemce vrátit poskytovateli poměrnou část nevyčerpané dotace okamžitě před tím, než dojde k přeměně nebo než dojde ke zrušení právnické osoby. </w:t>
      </w:r>
      <w:r w:rsidR="00891C81">
        <w:t>Rozhodným dnem, kdy</w:t>
      </w:r>
      <w:r w:rsidR="00766814">
        <w:t xml:space="preserve"> již nemůže příjemce čerpat dotaci je den, kdy</w:t>
      </w:r>
      <w:r w:rsidR="00891C81">
        <w:t xml:space="preserve"> vstoupila tato právnická osoba do likvidace.</w:t>
      </w:r>
    </w:p>
    <w:p w14:paraId="22317938" w14:textId="77777777" w:rsidR="00764660" w:rsidRDefault="00764660" w:rsidP="00764660">
      <w:pPr>
        <w:spacing w:before="240"/>
        <w:jc w:val="both"/>
      </w:pPr>
      <w:r>
        <w:t>11. Příjemce dotace souhlasí se zpracováním jeho údajů poskytovatelem dotace s ohledem na zákon č. 110/2019 Sb., z</w:t>
      </w:r>
      <w:r w:rsidR="00F2256B">
        <w:t>ákon o zpracování osobních údaj</w:t>
      </w:r>
      <w:r>
        <w:t>ů. Tento souhlas je příjemcem poskytován a udělován do budoucna na dobu neurčitou pro vnitřní potřeby poskytovatele a dále pro účely informování veřejnosti o jeho činnosti. Zároveň příjemce souhlasí s možným zpřístupněním nebo zveřejněním této smlouvy v plném znění, jakož i všech úkonů a okolností s touto smlouvou souvisejících.</w:t>
      </w:r>
    </w:p>
    <w:p w14:paraId="5F041C1A" w14:textId="77777777" w:rsidR="00891C81" w:rsidRDefault="00891C81" w:rsidP="00891C81">
      <w:pPr>
        <w:pStyle w:val="Nadpis1"/>
        <w:jc w:val="center"/>
        <w:rPr>
          <w:color w:val="auto"/>
        </w:rPr>
      </w:pPr>
      <w:r w:rsidRPr="00891C81">
        <w:rPr>
          <w:color w:val="auto"/>
        </w:rPr>
        <w:t>VI.</w:t>
      </w:r>
    </w:p>
    <w:p w14:paraId="3BB70B94" w14:textId="77777777" w:rsidR="00891C81" w:rsidRDefault="00891C81" w:rsidP="00891C81">
      <w:pPr>
        <w:jc w:val="center"/>
        <w:rPr>
          <w:b/>
        </w:rPr>
      </w:pPr>
      <w:r w:rsidRPr="00891C81">
        <w:rPr>
          <w:b/>
        </w:rPr>
        <w:t>Závěrečná ujednání</w:t>
      </w:r>
    </w:p>
    <w:p w14:paraId="78440973" w14:textId="77777777" w:rsidR="00891C81" w:rsidRPr="002148B3" w:rsidRDefault="009A1033" w:rsidP="00891C81">
      <w:pPr>
        <w:jc w:val="both"/>
      </w:pPr>
      <w:r w:rsidRPr="002148B3">
        <w:t xml:space="preserve">1. </w:t>
      </w:r>
      <w:r w:rsidR="00891C81" w:rsidRPr="002148B3">
        <w:t>Tato veřejnoprávní smlouva včetně případných dodatků bude</w:t>
      </w:r>
      <w:r w:rsidRPr="002148B3">
        <w:t xml:space="preserve"> v souladu se zákonem 250/2000Sb., o rozpočtových pravidlech </w:t>
      </w:r>
      <w:proofErr w:type="gramStart"/>
      <w:r w:rsidRPr="002148B3">
        <w:t xml:space="preserve">územních </w:t>
      </w:r>
      <w:r w:rsidR="00F2256B">
        <w:t xml:space="preserve"> </w:t>
      </w:r>
      <w:r w:rsidRPr="002148B3">
        <w:t>rozpočtů</w:t>
      </w:r>
      <w:proofErr w:type="gramEnd"/>
      <w:r w:rsidRPr="002148B3">
        <w:t xml:space="preserve">, </w:t>
      </w:r>
      <w:r w:rsidR="00B64CC5">
        <w:t xml:space="preserve"> </w:t>
      </w:r>
      <w:r w:rsidRPr="002148B3">
        <w:t xml:space="preserve">v pozdějším znění, </w:t>
      </w:r>
      <w:r w:rsidR="00891C81" w:rsidRPr="002148B3">
        <w:t xml:space="preserve"> zveřejněna po dobu nejméně 3 let ode dne zveřejnění na úřední desce</w:t>
      </w:r>
      <w:r w:rsidRPr="002148B3">
        <w:t xml:space="preserve"> na adrese </w:t>
      </w:r>
      <w:hyperlink r:id="rId4" w:history="1">
        <w:r w:rsidRPr="002148B3">
          <w:rPr>
            <w:rStyle w:val="Hypertextovodkaz"/>
          </w:rPr>
          <w:t>www.ceska-kamenice.cz</w:t>
        </w:r>
      </w:hyperlink>
      <w:r w:rsidRPr="002148B3">
        <w:t>,</w:t>
      </w:r>
    </w:p>
    <w:p w14:paraId="652B7510" w14:textId="77777777" w:rsidR="009A1033" w:rsidRPr="002148B3" w:rsidRDefault="00B64CC5" w:rsidP="00891C81">
      <w:pPr>
        <w:jc w:val="both"/>
      </w:pPr>
      <w:r>
        <w:t>2. Smlouva je vyhotovena ve 2</w:t>
      </w:r>
      <w:r w:rsidR="009A1033" w:rsidRPr="002148B3">
        <w:t xml:space="preserve"> stejnopisech majících povahu originálu, z nichž každá ze smluvních </w:t>
      </w:r>
      <w:r>
        <w:t>stran obdrží po jednom</w:t>
      </w:r>
      <w:r w:rsidR="009A1033" w:rsidRPr="002148B3">
        <w:t xml:space="preserve"> originál</w:t>
      </w:r>
      <w:r>
        <w:t>u</w:t>
      </w:r>
      <w:r w:rsidR="009A1033" w:rsidRPr="002148B3">
        <w:t>.</w:t>
      </w:r>
    </w:p>
    <w:p w14:paraId="4F36E36B" w14:textId="77777777" w:rsidR="009A1033" w:rsidRDefault="009A1033" w:rsidP="00891C81">
      <w:pPr>
        <w:jc w:val="both"/>
      </w:pPr>
      <w:r w:rsidRPr="002148B3">
        <w:t>3. Na důkaz výslovného souhlasu s obsahem a všemi ustanoveními této smlouvy a své pravé, svobodné a vážné vůle, je tato smlouva po jejím přečtení smluvními stranami vlastnoručně podepsána.</w:t>
      </w:r>
    </w:p>
    <w:p w14:paraId="07BF5C56" w14:textId="77777777" w:rsidR="00871FD6" w:rsidRDefault="00871FD6" w:rsidP="00891C81">
      <w:pPr>
        <w:jc w:val="both"/>
      </w:pPr>
    </w:p>
    <w:p w14:paraId="53460843" w14:textId="77777777" w:rsidR="00871FD6" w:rsidRDefault="00871FD6" w:rsidP="00891C81">
      <w:pPr>
        <w:jc w:val="both"/>
      </w:pPr>
    </w:p>
    <w:p w14:paraId="40B7D4F2" w14:textId="77777777" w:rsidR="00871FD6" w:rsidRDefault="00871FD6" w:rsidP="00891C81">
      <w:pPr>
        <w:jc w:val="both"/>
      </w:pPr>
    </w:p>
    <w:p w14:paraId="67712340" w14:textId="77777777" w:rsidR="00871FD6" w:rsidRDefault="00871FD6" w:rsidP="00891C81">
      <w:pPr>
        <w:jc w:val="both"/>
      </w:pPr>
    </w:p>
    <w:p w14:paraId="7A623832" w14:textId="77777777" w:rsidR="00871FD6" w:rsidRDefault="00871FD6" w:rsidP="00891C81">
      <w:pPr>
        <w:jc w:val="both"/>
      </w:pPr>
    </w:p>
    <w:p w14:paraId="2512D039" w14:textId="77777777" w:rsidR="002148B3" w:rsidRDefault="009A1033" w:rsidP="00891C81">
      <w:pPr>
        <w:jc w:val="both"/>
      </w:pPr>
      <w:r w:rsidRPr="002148B3">
        <w:lastRenderedPageBreak/>
        <w:t>4. Tato smlouva nabývá platnosti a účinnosti dnem podpisu oprávněnými zástupci obou smluvních stran.</w:t>
      </w:r>
    </w:p>
    <w:p w14:paraId="5DCAF080" w14:textId="77777777" w:rsidR="00B64CC5" w:rsidRPr="002148B3" w:rsidRDefault="00B64CC5" w:rsidP="00891C81">
      <w:pPr>
        <w:jc w:val="both"/>
      </w:pPr>
    </w:p>
    <w:p w14:paraId="4D793784" w14:textId="77777777" w:rsidR="009A1033" w:rsidRDefault="009A1033" w:rsidP="00891C81">
      <w:pPr>
        <w:jc w:val="both"/>
      </w:pPr>
      <w:r w:rsidRPr="002148B3">
        <w:t>V České Kamenici dne:</w:t>
      </w:r>
    </w:p>
    <w:p w14:paraId="3E5394B3" w14:textId="77777777" w:rsidR="00B64CC5" w:rsidRPr="00095FA7" w:rsidRDefault="00B64CC5" w:rsidP="00891C81">
      <w:pPr>
        <w:jc w:val="both"/>
      </w:pPr>
    </w:p>
    <w:p w14:paraId="277C7763" w14:textId="77777777" w:rsidR="009A1033" w:rsidRDefault="009A1033" w:rsidP="00891C81">
      <w:pPr>
        <w:jc w:val="both"/>
        <w:rPr>
          <w:b/>
        </w:rPr>
      </w:pPr>
      <w:r>
        <w:rPr>
          <w:b/>
        </w:rPr>
        <w:t>Poskytovatel dotace: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Příjemce dotace:</w:t>
      </w:r>
    </w:p>
    <w:p w14:paraId="6CFCDB11" w14:textId="77777777" w:rsidR="009A1033" w:rsidRDefault="009A1033" w:rsidP="00891C81">
      <w:pPr>
        <w:jc w:val="both"/>
        <w:rPr>
          <w:b/>
        </w:rPr>
      </w:pPr>
    </w:p>
    <w:p w14:paraId="3B6D0DAB" w14:textId="77777777" w:rsidR="009A1033" w:rsidRDefault="00287F56" w:rsidP="00891C81">
      <w:pPr>
        <w:jc w:val="both"/>
        <w:rPr>
          <w:b/>
        </w:rPr>
      </w:pPr>
      <w:r>
        <w:rPr>
          <w:b/>
        </w:rPr>
        <w:t xml:space="preserve">  </w:t>
      </w:r>
      <w:r w:rsidR="00B7401B">
        <w:rPr>
          <w:b/>
        </w:rPr>
        <w:t>…………………………………………….</w:t>
      </w:r>
      <w:r w:rsidR="00B7401B">
        <w:rPr>
          <w:b/>
        </w:rPr>
        <w:tab/>
      </w:r>
      <w:r w:rsidR="00B7401B">
        <w:rPr>
          <w:b/>
        </w:rPr>
        <w:tab/>
      </w:r>
      <w:r w:rsidR="00B7401B">
        <w:rPr>
          <w:b/>
        </w:rPr>
        <w:tab/>
      </w:r>
      <w:r w:rsidR="00B7401B">
        <w:rPr>
          <w:b/>
        </w:rPr>
        <w:tab/>
      </w:r>
      <w:r w:rsidR="00B7401B">
        <w:rPr>
          <w:b/>
        </w:rPr>
        <w:tab/>
      </w:r>
      <w:r w:rsidR="008505C6">
        <w:rPr>
          <w:b/>
        </w:rPr>
        <w:t>……………………………………………</w:t>
      </w:r>
    </w:p>
    <w:p w14:paraId="61B22193" w14:textId="77777777" w:rsidR="00287F56" w:rsidRDefault="00287F56" w:rsidP="00891C81">
      <w:pPr>
        <w:jc w:val="both"/>
        <w:rPr>
          <w:b/>
        </w:rPr>
      </w:pPr>
      <w:r>
        <w:rPr>
          <w:b/>
        </w:rPr>
        <w:t xml:space="preserve">          </w:t>
      </w:r>
      <w:r w:rsidR="00F52426">
        <w:rPr>
          <w:b/>
        </w:rPr>
        <w:t xml:space="preserve">Jan </w:t>
      </w:r>
      <w:proofErr w:type="spellStart"/>
      <w:r w:rsidR="00F52426">
        <w:rPr>
          <w:b/>
        </w:rPr>
        <w:t>Papajanovský</w:t>
      </w:r>
      <w:proofErr w:type="spellEnd"/>
      <w:r w:rsidR="00B7401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2426">
        <w:rPr>
          <w:b/>
        </w:rPr>
        <w:t xml:space="preserve">                    </w:t>
      </w:r>
      <w:r>
        <w:rPr>
          <w:b/>
        </w:rPr>
        <w:t>Roman Horký</w:t>
      </w:r>
    </w:p>
    <w:p w14:paraId="09BEF70C" w14:textId="77777777" w:rsidR="008505C6" w:rsidRDefault="00F52426" w:rsidP="00891C81">
      <w:pPr>
        <w:jc w:val="both"/>
        <w:rPr>
          <w:b/>
        </w:rPr>
      </w:pPr>
      <w:r>
        <w:rPr>
          <w:b/>
        </w:rPr>
        <w:t>Starosta</w:t>
      </w:r>
      <w:r w:rsidR="00287F56">
        <w:rPr>
          <w:b/>
        </w:rPr>
        <w:t xml:space="preserve"> města Česká Kamenice</w:t>
      </w:r>
      <w:r w:rsidR="00287F56">
        <w:rPr>
          <w:b/>
        </w:rPr>
        <w:tab/>
      </w:r>
      <w:r w:rsidR="00287F56">
        <w:rPr>
          <w:b/>
        </w:rPr>
        <w:tab/>
      </w:r>
      <w:r w:rsidR="00287F56">
        <w:rPr>
          <w:b/>
        </w:rPr>
        <w:tab/>
        <w:t xml:space="preserve">             </w:t>
      </w:r>
      <w:r w:rsidR="006805D4">
        <w:rPr>
          <w:b/>
        </w:rPr>
        <w:t>předseda</w:t>
      </w:r>
      <w:r w:rsidR="000E0990">
        <w:rPr>
          <w:b/>
        </w:rPr>
        <w:t xml:space="preserve"> </w:t>
      </w:r>
      <w:r w:rsidR="00287F56">
        <w:rPr>
          <w:b/>
        </w:rPr>
        <w:t>Cyklistického klubu 1967</w:t>
      </w:r>
    </w:p>
    <w:p w14:paraId="7E183763" w14:textId="77777777" w:rsidR="009A1033" w:rsidRPr="00891C81" w:rsidRDefault="009A1033" w:rsidP="00891C81">
      <w:pPr>
        <w:jc w:val="both"/>
        <w:rPr>
          <w:b/>
        </w:rPr>
      </w:pPr>
    </w:p>
    <w:p w14:paraId="0211BB5E" w14:textId="77777777" w:rsidR="00211FBD" w:rsidRPr="00D66026" w:rsidRDefault="00211FBD" w:rsidP="00211FBD">
      <w:pPr>
        <w:jc w:val="center"/>
      </w:pPr>
    </w:p>
    <w:sectPr w:rsidR="00211FBD" w:rsidRPr="00D6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37"/>
    <w:rsid w:val="00095FA7"/>
    <w:rsid w:val="000B584D"/>
    <w:rsid w:val="000D2ED7"/>
    <w:rsid w:val="000E0990"/>
    <w:rsid w:val="00165598"/>
    <w:rsid w:val="001A1B95"/>
    <w:rsid w:val="001A6A0F"/>
    <w:rsid w:val="001B3816"/>
    <w:rsid w:val="00211FBD"/>
    <w:rsid w:val="00213D81"/>
    <w:rsid w:val="002148B3"/>
    <w:rsid w:val="0027431C"/>
    <w:rsid w:val="00283BD2"/>
    <w:rsid w:val="00287F56"/>
    <w:rsid w:val="00312D37"/>
    <w:rsid w:val="00343A01"/>
    <w:rsid w:val="00397671"/>
    <w:rsid w:val="003C39EB"/>
    <w:rsid w:val="003E6DFA"/>
    <w:rsid w:val="003F3B20"/>
    <w:rsid w:val="00444653"/>
    <w:rsid w:val="004451C3"/>
    <w:rsid w:val="004C6B9E"/>
    <w:rsid w:val="005370AB"/>
    <w:rsid w:val="00560D33"/>
    <w:rsid w:val="00566BD4"/>
    <w:rsid w:val="005969C3"/>
    <w:rsid w:val="006805D4"/>
    <w:rsid w:val="006D1D53"/>
    <w:rsid w:val="007623E2"/>
    <w:rsid w:val="00764660"/>
    <w:rsid w:val="00766814"/>
    <w:rsid w:val="007A4382"/>
    <w:rsid w:val="007F3471"/>
    <w:rsid w:val="008505C6"/>
    <w:rsid w:val="00871FD6"/>
    <w:rsid w:val="00891C81"/>
    <w:rsid w:val="008F0902"/>
    <w:rsid w:val="009018E9"/>
    <w:rsid w:val="00905029"/>
    <w:rsid w:val="009A1033"/>
    <w:rsid w:val="009A59BD"/>
    <w:rsid w:val="009D4FE3"/>
    <w:rsid w:val="009D6E6C"/>
    <w:rsid w:val="00A80936"/>
    <w:rsid w:val="00AA1F38"/>
    <w:rsid w:val="00B64CC5"/>
    <w:rsid w:val="00B7401B"/>
    <w:rsid w:val="00BC1ABE"/>
    <w:rsid w:val="00BD7D5C"/>
    <w:rsid w:val="00BE3902"/>
    <w:rsid w:val="00C636B7"/>
    <w:rsid w:val="00CD6DF6"/>
    <w:rsid w:val="00CF3496"/>
    <w:rsid w:val="00D66026"/>
    <w:rsid w:val="00DF2D79"/>
    <w:rsid w:val="00E50F10"/>
    <w:rsid w:val="00E56B84"/>
    <w:rsid w:val="00EA4CD5"/>
    <w:rsid w:val="00EA4DC2"/>
    <w:rsid w:val="00EF4437"/>
    <w:rsid w:val="00F2256B"/>
    <w:rsid w:val="00F52426"/>
    <w:rsid w:val="00F92B9F"/>
    <w:rsid w:val="00FC57EC"/>
    <w:rsid w:val="00FD6256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D583"/>
  <w15:docId w15:val="{7E163282-AA08-44E7-BC30-A308B7E4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2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link w:val="Styl1Char"/>
    <w:qFormat/>
    <w:rsid w:val="0027431C"/>
    <w:pPr>
      <w:widowControl w:val="0"/>
      <w:pBdr>
        <w:bottom w:val="single" w:sz="4" w:space="1" w:color="000000"/>
      </w:pBdr>
      <w:suppressAutoHyphens/>
      <w:autoSpaceDN w:val="0"/>
      <w:spacing w:after="0" w:line="240" w:lineRule="auto"/>
      <w:contextualSpacing w:val="0"/>
      <w:jc w:val="center"/>
      <w:textAlignment w:val="baseline"/>
    </w:pPr>
    <w:rPr>
      <w:b/>
      <w:sz w:val="28"/>
      <w:szCs w:val="28"/>
    </w:rPr>
  </w:style>
  <w:style w:type="character" w:customStyle="1" w:styleId="Styl1Char">
    <w:name w:val="Styl1 Char"/>
    <w:basedOn w:val="Standardnpsmoodstavce"/>
    <w:link w:val="Styl1"/>
    <w:rsid w:val="0027431C"/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7431C"/>
    <w:pPr>
      <w:ind w:left="720"/>
      <w:contextualSpacing/>
    </w:pPr>
  </w:style>
  <w:style w:type="paragraph" w:styleId="Bezmezer">
    <w:name w:val="No Spacing"/>
    <w:uiPriority w:val="1"/>
    <w:qFormat/>
    <w:rsid w:val="00312D3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12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12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A10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ka-kame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Jitka Volfová</dc:creator>
  <cp:lastModifiedBy>Kateřina Pospíšilová</cp:lastModifiedBy>
  <cp:revision>2</cp:revision>
  <cp:lastPrinted>2022-12-19T06:39:00Z</cp:lastPrinted>
  <dcterms:created xsi:type="dcterms:W3CDTF">2023-11-22T12:44:00Z</dcterms:created>
  <dcterms:modified xsi:type="dcterms:W3CDTF">2023-11-22T12:44:00Z</dcterms:modified>
</cp:coreProperties>
</file>